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622" w:rsidRPr="0056708C" w:rsidRDefault="00A64622" w:rsidP="00A64622">
      <w:pPr>
        <w:pStyle w:val="Title"/>
        <w:ind w:right="27"/>
        <w:rPr>
          <w:rFonts w:ascii="Bookman Old Style" w:hAnsi="Bookman Old Style" w:cs="Arial"/>
          <w:sz w:val="24"/>
        </w:rPr>
      </w:pPr>
      <w:r w:rsidRPr="0056708C">
        <w:rPr>
          <w:rFonts w:ascii="Bookman Old Style" w:hAnsi="Bookman Old Style" w:cs="Arial"/>
          <w:sz w:val="24"/>
        </w:rPr>
        <w:t xml:space="preserve">BERITA DAERAH KABUPATEN </w:t>
      </w:r>
      <w:smartTag w:uri="urn:schemas-microsoft-com:office:smarttags" w:element="place">
        <w:smartTag w:uri="urn:schemas-microsoft-com:office:smarttags" w:element="City">
          <w:r w:rsidRPr="0056708C">
            <w:rPr>
              <w:rFonts w:ascii="Bookman Old Style" w:hAnsi="Bookman Old Style" w:cs="Arial"/>
              <w:sz w:val="24"/>
            </w:rPr>
            <w:t>CIREBON</w:t>
          </w:r>
        </w:smartTag>
      </w:smartTag>
    </w:p>
    <w:p w:rsidR="00A64622" w:rsidRPr="0056708C" w:rsidRDefault="00A64622" w:rsidP="00A64622">
      <w:pPr>
        <w:pStyle w:val="Title"/>
        <w:ind w:right="27"/>
        <w:rPr>
          <w:rFonts w:ascii="Bookman Old Style" w:hAnsi="Bookman Old Style" w:cs="Arial"/>
          <w:sz w:val="24"/>
        </w:rPr>
      </w:pPr>
      <w:r w:rsidRPr="0056708C">
        <w:rPr>
          <w:rFonts w:ascii="Bookman Old Style" w:hAnsi="Bookman Old Style" w:cs="Arial"/>
          <w:noProof/>
          <w:sz w:val="24"/>
        </w:rPr>
        <w:drawing>
          <wp:anchor distT="0" distB="0" distL="114300" distR="114300" simplePos="0" relativeHeight="251660288" behindDoc="1" locked="0" layoutInCell="1" allowOverlap="1">
            <wp:simplePos x="0" y="0"/>
            <wp:positionH relativeFrom="column">
              <wp:posOffset>2487930</wp:posOffset>
            </wp:positionH>
            <wp:positionV relativeFrom="paragraph">
              <wp:posOffset>70485</wp:posOffset>
            </wp:positionV>
            <wp:extent cx="990600" cy="1076325"/>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990600" cy="1076325"/>
                    </a:xfrm>
                    <a:prstGeom prst="rect">
                      <a:avLst/>
                    </a:prstGeom>
                    <a:noFill/>
                    <a:ln w="9525">
                      <a:noFill/>
                      <a:miter lim="800000"/>
                      <a:headEnd/>
                      <a:tailEnd/>
                    </a:ln>
                  </pic:spPr>
                </pic:pic>
              </a:graphicData>
            </a:graphic>
          </wp:anchor>
        </w:drawing>
      </w:r>
    </w:p>
    <w:p w:rsidR="00A64622" w:rsidRPr="0056708C" w:rsidRDefault="00A64622" w:rsidP="00A64622">
      <w:pPr>
        <w:pStyle w:val="Title"/>
        <w:ind w:right="27"/>
        <w:rPr>
          <w:rFonts w:ascii="Bookman Old Style" w:hAnsi="Bookman Old Style" w:cs="Arial"/>
          <w:sz w:val="24"/>
        </w:rPr>
      </w:pPr>
    </w:p>
    <w:p w:rsidR="00A64622" w:rsidRPr="0056708C" w:rsidRDefault="00A64622" w:rsidP="00A64622">
      <w:pPr>
        <w:pStyle w:val="Title"/>
        <w:ind w:right="27"/>
        <w:rPr>
          <w:rFonts w:ascii="Bookman Old Style" w:hAnsi="Bookman Old Style" w:cs="Arial"/>
          <w:sz w:val="24"/>
        </w:rPr>
      </w:pPr>
    </w:p>
    <w:p w:rsidR="00A64622" w:rsidRPr="0056708C" w:rsidRDefault="00A64622" w:rsidP="00A64622">
      <w:pPr>
        <w:pStyle w:val="Title"/>
        <w:ind w:right="27"/>
        <w:rPr>
          <w:rFonts w:ascii="Bookman Old Style" w:hAnsi="Bookman Old Style" w:cs="Arial"/>
          <w:sz w:val="24"/>
        </w:rPr>
      </w:pPr>
    </w:p>
    <w:p w:rsidR="00A64622" w:rsidRPr="0056708C" w:rsidRDefault="00A64622" w:rsidP="00A64622">
      <w:pPr>
        <w:pStyle w:val="Title"/>
        <w:ind w:right="27"/>
        <w:rPr>
          <w:rFonts w:ascii="Bookman Old Style" w:hAnsi="Bookman Old Style" w:cs="Arial"/>
          <w:sz w:val="24"/>
        </w:rPr>
      </w:pPr>
    </w:p>
    <w:p w:rsidR="00A64622" w:rsidRPr="0056708C" w:rsidRDefault="00A64622" w:rsidP="00A64622">
      <w:pPr>
        <w:pStyle w:val="Title"/>
        <w:tabs>
          <w:tab w:val="left" w:pos="4660"/>
        </w:tabs>
        <w:ind w:right="27"/>
        <w:rPr>
          <w:rFonts w:ascii="Bookman Old Style" w:hAnsi="Bookman Old Style" w:cs="Arial"/>
          <w:sz w:val="24"/>
        </w:rPr>
      </w:pPr>
    </w:p>
    <w:p w:rsidR="00A64622" w:rsidRPr="0056708C" w:rsidRDefault="00A64622" w:rsidP="00A64622">
      <w:pPr>
        <w:pStyle w:val="Title"/>
        <w:ind w:right="27"/>
        <w:rPr>
          <w:rFonts w:ascii="Bookman Old Style" w:hAnsi="Bookman Old Style" w:cs="Arial"/>
          <w:sz w:val="24"/>
        </w:rPr>
      </w:pPr>
    </w:p>
    <w:p w:rsidR="00A64622" w:rsidRPr="00DE098C" w:rsidRDefault="00EE4C19" w:rsidP="00A64622">
      <w:pPr>
        <w:ind w:right="27"/>
        <w:jc w:val="center"/>
        <w:rPr>
          <w:rFonts w:ascii="Bookman Old Style" w:hAnsi="Bookman Old Style" w:cs="Arial"/>
          <w:b/>
          <w:sz w:val="24"/>
          <w:szCs w:val="24"/>
          <w:lang w:val="en-US"/>
        </w:rPr>
      </w:pPr>
      <w:r w:rsidRPr="00EE4C19">
        <w:rPr>
          <w:rFonts w:ascii="Bookman Old Style" w:hAnsi="Bookman Old Style" w:cs="Arial"/>
          <w:noProof/>
          <w:sz w:val="24"/>
          <w:szCs w:val="24"/>
        </w:rPr>
        <w:pict>
          <v:line id="_x0000_s1026" style="position:absolute;left:0;text-align:left;z-index:251658240" from="-7pt,17.4pt" to="497.9pt,17.4pt" strokeweight="1.5pt"/>
        </w:pict>
      </w:r>
      <w:r w:rsidR="00A64622" w:rsidRPr="0056708C">
        <w:rPr>
          <w:rFonts w:ascii="Bookman Old Style" w:hAnsi="Bookman Old Style" w:cs="Arial"/>
          <w:b/>
          <w:sz w:val="24"/>
          <w:szCs w:val="24"/>
        </w:rPr>
        <w:t xml:space="preserve">NOMOR  </w:t>
      </w:r>
      <w:r w:rsidR="00DE098C">
        <w:rPr>
          <w:rFonts w:ascii="Bookman Old Style" w:hAnsi="Bookman Old Style" w:cs="Arial"/>
          <w:b/>
          <w:sz w:val="24"/>
          <w:szCs w:val="24"/>
          <w:lang w:val="en-US"/>
        </w:rPr>
        <w:t>53</w:t>
      </w:r>
      <w:r w:rsidR="00A64622" w:rsidRPr="0056708C">
        <w:rPr>
          <w:rFonts w:ascii="Bookman Old Style" w:hAnsi="Bookman Old Style" w:cs="Arial"/>
          <w:b/>
          <w:sz w:val="24"/>
          <w:szCs w:val="24"/>
        </w:rPr>
        <w:t xml:space="preserve">  TAHUN 2012 SERI </w:t>
      </w:r>
      <w:r w:rsidR="00DE098C">
        <w:rPr>
          <w:rFonts w:ascii="Bookman Old Style" w:hAnsi="Bookman Old Style" w:cs="Arial"/>
          <w:b/>
          <w:sz w:val="24"/>
          <w:szCs w:val="24"/>
          <w:lang w:val="en-US"/>
        </w:rPr>
        <w:t>C.10</w:t>
      </w:r>
    </w:p>
    <w:p w:rsidR="001A26EC" w:rsidRDefault="001A26EC" w:rsidP="001A26EC">
      <w:pPr>
        <w:spacing w:after="0" w:line="240" w:lineRule="auto"/>
        <w:jc w:val="center"/>
        <w:rPr>
          <w:rFonts w:ascii="Bookman Old Style" w:hAnsi="Bookman Old Style" w:cs="Arial"/>
          <w:b/>
          <w:sz w:val="24"/>
          <w:szCs w:val="24"/>
        </w:rPr>
      </w:pPr>
      <w:r>
        <w:rPr>
          <w:rFonts w:ascii="Bookman Old Style" w:hAnsi="Bookman Old Style" w:cs="Arial"/>
          <w:b/>
          <w:sz w:val="24"/>
          <w:szCs w:val="24"/>
        </w:rPr>
        <w:t>PERATURAN BUPATI CIREBON</w:t>
      </w:r>
    </w:p>
    <w:p w:rsidR="001A26EC" w:rsidRDefault="001A26EC" w:rsidP="001A26EC">
      <w:pPr>
        <w:spacing w:after="0" w:line="240" w:lineRule="auto"/>
        <w:jc w:val="center"/>
        <w:rPr>
          <w:rFonts w:ascii="Bookman Old Style" w:hAnsi="Bookman Old Style" w:cs="Arial"/>
          <w:b/>
          <w:sz w:val="24"/>
          <w:szCs w:val="24"/>
        </w:rPr>
      </w:pPr>
    </w:p>
    <w:p w:rsidR="001A26EC" w:rsidRDefault="00B751EA" w:rsidP="001A26EC">
      <w:pPr>
        <w:spacing w:after="0" w:line="240" w:lineRule="auto"/>
        <w:ind w:left="3240"/>
        <w:rPr>
          <w:rFonts w:ascii="Bookman Old Style" w:hAnsi="Bookman Old Style" w:cs="Arial"/>
          <w:b/>
          <w:sz w:val="24"/>
          <w:szCs w:val="24"/>
        </w:rPr>
      </w:pPr>
      <w:r>
        <w:rPr>
          <w:rFonts w:ascii="Bookman Old Style" w:hAnsi="Bookman Old Style" w:cs="Arial"/>
          <w:b/>
          <w:sz w:val="24"/>
          <w:szCs w:val="24"/>
        </w:rPr>
        <w:t xml:space="preserve"> NOMOR</w:t>
      </w:r>
      <w:r w:rsidR="00A64622">
        <w:rPr>
          <w:rFonts w:ascii="Bookman Old Style" w:hAnsi="Bookman Old Style" w:cs="Arial"/>
          <w:b/>
          <w:sz w:val="24"/>
          <w:szCs w:val="24"/>
          <w:lang w:val="en-US"/>
        </w:rPr>
        <w:t xml:space="preserve"> 53</w:t>
      </w:r>
      <w:r>
        <w:rPr>
          <w:rFonts w:ascii="Bookman Old Style" w:hAnsi="Bookman Old Style" w:cs="Arial"/>
          <w:b/>
          <w:sz w:val="24"/>
          <w:szCs w:val="24"/>
        </w:rPr>
        <w:t xml:space="preserve"> TAHUN 2012</w:t>
      </w:r>
    </w:p>
    <w:p w:rsidR="001A26EC" w:rsidRDefault="001A26EC" w:rsidP="001A26EC">
      <w:pPr>
        <w:spacing w:after="0" w:line="240" w:lineRule="auto"/>
        <w:jc w:val="center"/>
        <w:rPr>
          <w:rFonts w:ascii="Bookman Old Style" w:hAnsi="Bookman Old Style" w:cs="Arial"/>
          <w:b/>
          <w:sz w:val="24"/>
          <w:szCs w:val="24"/>
        </w:rPr>
      </w:pPr>
    </w:p>
    <w:p w:rsidR="001A26EC" w:rsidRDefault="001A26EC" w:rsidP="001A26EC">
      <w:pPr>
        <w:spacing w:after="0" w:line="240" w:lineRule="auto"/>
        <w:jc w:val="center"/>
        <w:rPr>
          <w:rFonts w:ascii="Bookman Old Style" w:hAnsi="Bookman Old Style" w:cs="Arial"/>
          <w:sz w:val="24"/>
          <w:szCs w:val="24"/>
        </w:rPr>
      </w:pPr>
      <w:r>
        <w:rPr>
          <w:rFonts w:ascii="Bookman Old Style" w:hAnsi="Bookman Old Style" w:cs="Arial"/>
          <w:sz w:val="24"/>
          <w:szCs w:val="24"/>
        </w:rPr>
        <w:t>TENTANG</w:t>
      </w:r>
    </w:p>
    <w:p w:rsidR="000150D3" w:rsidRDefault="000150D3" w:rsidP="001A26EC">
      <w:pPr>
        <w:spacing w:after="0" w:line="240" w:lineRule="auto"/>
        <w:jc w:val="center"/>
        <w:rPr>
          <w:rFonts w:ascii="Bookman Old Style" w:hAnsi="Bookman Old Style" w:cs="Arial"/>
          <w:sz w:val="24"/>
          <w:szCs w:val="24"/>
        </w:rPr>
      </w:pPr>
    </w:p>
    <w:p w:rsidR="000150D3" w:rsidRPr="000150D3" w:rsidRDefault="000150D3" w:rsidP="000150D3">
      <w:pPr>
        <w:spacing w:after="0" w:line="240" w:lineRule="auto"/>
        <w:ind w:right="-291"/>
        <w:jc w:val="center"/>
        <w:rPr>
          <w:rFonts w:ascii="Bookman Old Style" w:hAnsi="Bookman Old Style" w:cs="Arial"/>
          <w:b/>
          <w:sz w:val="24"/>
          <w:szCs w:val="24"/>
        </w:rPr>
      </w:pPr>
      <w:r w:rsidRPr="00D90718">
        <w:rPr>
          <w:rFonts w:ascii="Bookman Old Style" w:hAnsi="Bookman Old Style" w:cs="Arial"/>
          <w:b/>
          <w:sz w:val="24"/>
          <w:szCs w:val="24"/>
        </w:rPr>
        <w:t xml:space="preserve">PETUNJUK PELAKSANAAN </w:t>
      </w:r>
      <w:r>
        <w:rPr>
          <w:rFonts w:ascii="Bookman Old Style" w:hAnsi="Bookman Old Style" w:cs="Arial"/>
          <w:b/>
          <w:sz w:val="24"/>
          <w:szCs w:val="24"/>
        </w:rPr>
        <w:t>RETRIBUSI TERMINAL</w:t>
      </w:r>
    </w:p>
    <w:p w:rsidR="000150D3" w:rsidRPr="00D90718" w:rsidRDefault="000150D3" w:rsidP="000150D3">
      <w:pPr>
        <w:spacing w:after="0" w:line="240" w:lineRule="auto"/>
        <w:jc w:val="center"/>
        <w:rPr>
          <w:rFonts w:ascii="Bookman Old Style" w:hAnsi="Bookman Old Style" w:cs="Arial"/>
          <w:b/>
          <w:sz w:val="24"/>
          <w:szCs w:val="24"/>
        </w:rPr>
      </w:pPr>
      <w:r>
        <w:rPr>
          <w:rFonts w:ascii="Bookman Old Style" w:hAnsi="Bookman Old Style" w:cs="Arial"/>
          <w:b/>
          <w:sz w:val="24"/>
          <w:szCs w:val="24"/>
        </w:rPr>
        <w:t xml:space="preserve">BERDASARKAN </w:t>
      </w:r>
      <w:r w:rsidRPr="00D90718">
        <w:rPr>
          <w:rFonts w:ascii="Bookman Old Style" w:hAnsi="Bookman Old Style" w:cs="Arial"/>
          <w:b/>
          <w:sz w:val="24"/>
          <w:szCs w:val="24"/>
        </w:rPr>
        <w:t xml:space="preserve">PERATURAN DAERAH KABUPATEN CIREBON </w:t>
      </w:r>
    </w:p>
    <w:p w:rsidR="000150D3" w:rsidRPr="00771F24" w:rsidRDefault="000150D3" w:rsidP="000150D3">
      <w:pPr>
        <w:spacing w:after="0" w:line="240" w:lineRule="auto"/>
        <w:jc w:val="center"/>
        <w:rPr>
          <w:rFonts w:ascii="Bookman Old Style" w:hAnsi="Bookman Old Style" w:cs="Arial"/>
          <w:b/>
          <w:sz w:val="24"/>
          <w:szCs w:val="24"/>
        </w:rPr>
      </w:pPr>
      <w:r w:rsidRPr="00D90718">
        <w:rPr>
          <w:rFonts w:ascii="Bookman Old Style" w:hAnsi="Bookman Old Style" w:cs="Arial"/>
          <w:b/>
          <w:sz w:val="24"/>
          <w:szCs w:val="24"/>
        </w:rPr>
        <w:t xml:space="preserve">NOMOR </w:t>
      </w:r>
      <w:r>
        <w:rPr>
          <w:rFonts w:ascii="Bookman Old Style" w:hAnsi="Bookman Old Style" w:cs="Arial"/>
          <w:b/>
          <w:sz w:val="24"/>
          <w:szCs w:val="24"/>
        </w:rPr>
        <w:t>3</w:t>
      </w:r>
      <w:r w:rsidRPr="00D90718">
        <w:rPr>
          <w:rFonts w:ascii="Bookman Old Style" w:hAnsi="Bookman Old Style" w:cs="Arial"/>
          <w:b/>
          <w:sz w:val="24"/>
          <w:szCs w:val="24"/>
        </w:rPr>
        <w:t xml:space="preserve"> TAHUN 2012 TENTANG </w:t>
      </w:r>
      <w:r w:rsidR="00983D84">
        <w:rPr>
          <w:rFonts w:ascii="Bookman Old Style" w:hAnsi="Bookman Old Style" w:cs="Arial"/>
          <w:b/>
          <w:sz w:val="24"/>
          <w:szCs w:val="24"/>
          <w:lang w:val="en-US"/>
        </w:rPr>
        <w:t xml:space="preserve">RETRIBUSI </w:t>
      </w:r>
      <w:r w:rsidR="00571E0C">
        <w:rPr>
          <w:rFonts w:ascii="Bookman Old Style" w:hAnsi="Bookman Old Style" w:cs="Arial"/>
          <w:b/>
          <w:sz w:val="24"/>
          <w:szCs w:val="24"/>
        </w:rPr>
        <w:t xml:space="preserve">JASA USAHA </w:t>
      </w:r>
    </w:p>
    <w:p w:rsidR="000150D3" w:rsidRDefault="000150D3" w:rsidP="001A26EC">
      <w:pPr>
        <w:spacing w:after="0" w:line="240" w:lineRule="auto"/>
        <w:jc w:val="center"/>
        <w:rPr>
          <w:rFonts w:ascii="Bookman Old Style" w:hAnsi="Bookman Old Style" w:cs="Arial"/>
          <w:sz w:val="24"/>
          <w:szCs w:val="24"/>
        </w:rPr>
      </w:pPr>
    </w:p>
    <w:p w:rsidR="001A26EC" w:rsidRDefault="001A26EC" w:rsidP="001A26EC">
      <w:pPr>
        <w:spacing w:after="0" w:line="240" w:lineRule="auto"/>
        <w:jc w:val="center"/>
        <w:rPr>
          <w:rFonts w:ascii="Bookman Old Style" w:hAnsi="Bookman Old Style" w:cs="Arial"/>
          <w:b/>
          <w:sz w:val="24"/>
          <w:szCs w:val="24"/>
        </w:rPr>
      </w:pPr>
      <w:r>
        <w:rPr>
          <w:rFonts w:ascii="Bookman Old Style" w:hAnsi="Bookman Old Style" w:cs="Arial"/>
          <w:b/>
          <w:sz w:val="24"/>
          <w:szCs w:val="24"/>
        </w:rPr>
        <w:t>DENGAN RAHMAT TUHAN YANG MAHA ESA</w:t>
      </w:r>
    </w:p>
    <w:p w:rsidR="001A26EC" w:rsidRDefault="001A26EC" w:rsidP="001A26EC">
      <w:pPr>
        <w:spacing w:after="0" w:line="240" w:lineRule="auto"/>
        <w:jc w:val="center"/>
        <w:rPr>
          <w:rFonts w:ascii="Bookman Old Style" w:hAnsi="Bookman Old Style" w:cs="Arial"/>
          <w:b/>
          <w:sz w:val="24"/>
          <w:szCs w:val="24"/>
        </w:rPr>
      </w:pPr>
    </w:p>
    <w:p w:rsidR="001A26EC" w:rsidRDefault="001A26EC" w:rsidP="001A26EC">
      <w:pPr>
        <w:spacing w:after="0" w:line="240" w:lineRule="auto"/>
        <w:jc w:val="center"/>
        <w:rPr>
          <w:rFonts w:ascii="Bookman Old Style" w:hAnsi="Bookman Old Style" w:cs="Arial"/>
          <w:b/>
          <w:sz w:val="24"/>
          <w:szCs w:val="24"/>
        </w:rPr>
      </w:pPr>
      <w:r>
        <w:rPr>
          <w:rFonts w:ascii="Bookman Old Style" w:hAnsi="Bookman Old Style" w:cs="Arial"/>
          <w:b/>
          <w:sz w:val="24"/>
          <w:szCs w:val="24"/>
        </w:rPr>
        <w:t>BUPATI CIREBON</w:t>
      </w:r>
    </w:p>
    <w:p w:rsidR="001A26EC" w:rsidRDefault="001A26EC" w:rsidP="001A26EC">
      <w:pPr>
        <w:spacing w:after="0" w:line="240" w:lineRule="auto"/>
        <w:jc w:val="center"/>
        <w:rPr>
          <w:rFonts w:ascii="Bookman Old Style" w:hAnsi="Bookman Old Style" w:cs="Arial"/>
          <w:sz w:val="24"/>
          <w:szCs w:val="24"/>
        </w:rPr>
      </w:pPr>
    </w:p>
    <w:p w:rsidR="001A26EC" w:rsidRDefault="001A26EC" w:rsidP="008B79C2">
      <w:pPr>
        <w:tabs>
          <w:tab w:val="left" w:pos="1800"/>
          <w:tab w:val="left" w:pos="2160"/>
          <w:tab w:val="left" w:pos="2610"/>
        </w:tabs>
        <w:spacing w:after="0" w:line="240" w:lineRule="auto"/>
        <w:ind w:left="2610" w:hanging="2610"/>
        <w:jc w:val="both"/>
        <w:rPr>
          <w:rFonts w:ascii="Bookman Old Style" w:hAnsi="Bookman Old Style" w:cs="Arial"/>
          <w:sz w:val="24"/>
          <w:szCs w:val="24"/>
        </w:rPr>
      </w:pPr>
      <w:r>
        <w:rPr>
          <w:rFonts w:ascii="Bookman Old Style" w:hAnsi="Bookman Old Style" w:cs="Arial"/>
          <w:sz w:val="24"/>
          <w:szCs w:val="24"/>
        </w:rPr>
        <w:t>Menimbang</w:t>
      </w:r>
      <w:r>
        <w:rPr>
          <w:rFonts w:ascii="Bookman Old Style" w:hAnsi="Bookman Old Style" w:cs="Arial"/>
          <w:sz w:val="24"/>
          <w:szCs w:val="24"/>
        </w:rPr>
        <w:tab/>
        <w:t xml:space="preserve">: </w:t>
      </w:r>
      <w:r>
        <w:rPr>
          <w:rFonts w:ascii="Bookman Old Style" w:hAnsi="Bookman Old Style" w:cs="Arial"/>
          <w:sz w:val="24"/>
          <w:szCs w:val="24"/>
        </w:rPr>
        <w:tab/>
        <w:t>a.</w:t>
      </w:r>
      <w:r>
        <w:rPr>
          <w:rFonts w:ascii="Bookman Old Style" w:hAnsi="Bookman Old Style" w:cs="Arial"/>
          <w:sz w:val="24"/>
          <w:szCs w:val="24"/>
        </w:rPr>
        <w:tab/>
      </w:r>
      <w:r w:rsidR="001D242B">
        <w:rPr>
          <w:rFonts w:ascii="Bookman Old Style" w:hAnsi="Bookman Old Style" w:cs="Arial"/>
          <w:sz w:val="24"/>
          <w:szCs w:val="24"/>
        </w:rPr>
        <w:t>B</w:t>
      </w:r>
      <w:r>
        <w:rPr>
          <w:rFonts w:ascii="Bookman Old Style" w:hAnsi="Bookman Old Style" w:cs="Arial"/>
          <w:sz w:val="24"/>
          <w:szCs w:val="24"/>
        </w:rPr>
        <w:t>ahwa dengan telah ditetapkannya Peraturan Daerah Kabupaten Cirebon Nomor  Tahun 2012 tentang Retribusi Jasa U</w:t>
      </w:r>
      <w:r>
        <w:rPr>
          <w:rFonts w:ascii="Bookman Old Style" w:hAnsi="Bookman Old Style" w:cs="Arial"/>
          <w:sz w:val="24"/>
          <w:szCs w:val="24"/>
          <w:lang w:val="en-US"/>
        </w:rPr>
        <w:t>saha</w:t>
      </w:r>
      <w:r>
        <w:rPr>
          <w:rFonts w:ascii="Bookman Old Style" w:hAnsi="Bookman Old Style" w:cs="Arial"/>
          <w:sz w:val="24"/>
          <w:szCs w:val="24"/>
        </w:rPr>
        <w:t xml:space="preserve">, </w:t>
      </w:r>
      <w:r w:rsidR="004877BA">
        <w:rPr>
          <w:rFonts w:ascii="Bookman Old Style" w:hAnsi="Bookman Old Style" w:cs="Arial"/>
          <w:sz w:val="24"/>
          <w:szCs w:val="24"/>
          <w:lang w:val="en-US"/>
        </w:rPr>
        <w:t xml:space="preserve">maka dipandang </w:t>
      </w:r>
      <w:r>
        <w:rPr>
          <w:rFonts w:ascii="Bookman Old Style" w:hAnsi="Bookman Old Style" w:cs="Arial"/>
          <w:sz w:val="24"/>
          <w:szCs w:val="24"/>
        </w:rPr>
        <w:t xml:space="preserve">perlu </w:t>
      </w:r>
      <w:r w:rsidR="004877BA">
        <w:rPr>
          <w:rFonts w:ascii="Bookman Old Style" w:hAnsi="Bookman Old Style" w:cs="Arial"/>
          <w:sz w:val="24"/>
          <w:szCs w:val="24"/>
          <w:lang w:val="en-US"/>
        </w:rPr>
        <w:t xml:space="preserve">untuk </w:t>
      </w:r>
      <w:r>
        <w:rPr>
          <w:rFonts w:ascii="Bookman Old Style" w:hAnsi="Bookman Old Style" w:cs="Arial"/>
          <w:sz w:val="24"/>
          <w:szCs w:val="24"/>
        </w:rPr>
        <w:t xml:space="preserve">ditindaklanjuti dengan pembuatan petunjuk pelaksanaan </w:t>
      </w:r>
      <w:r w:rsidR="004877BA">
        <w:rPr>
          <w:rFonts w:ascii="Bookman Old Style" w:hAnsi="Bookman Old Style" w:cs="Arial"/>
          <w:sz w:val="24"/>
          <w:szCs w:val="24"/>
          <w:lang w:val="en-US"/>
        </w:rPr>
        <w:t xml:space="preserve">Retribusi Terminal berdasarkan </w:t>
      </w:r>
      <w:r>
        <w:rPr>
          <w:rFonts w:ascii="Bookman Old Style" w:hAnsi="Bookman Old Style" w:cs="Arial"/>
          <w:sz w:val="24"/>
          <w:szCs w:val="24"/>
        </w:rPr>
        <w:t>Peraturan Daerah dimaksud;</w:t>
      </w:r>
    </w:p>
    <w:p w:rsidR="001A26EC" w:rsidRDefault="001A26EC" w:rsidP="001A26EC">
      <w:pPr>
        <w:tabs>
          <w:tab w:val="left" w:pos="2160"/>
          <w:tab w:val="left" w:pos="2400"/>
        </w:tabs>
        <w:spacing w:after="0" w:line="240" w:lineRule="auto"/>
        <w:jc w:val="both"/>
        <w:rPr>
          <w:rFonts w:ascii="Bookman Old Style" w:hAnsi="Bookman Old Style" w:cs="Arial"/>
          <w:sz w:val="24"/>
          <w:szCs w:val="24"/>
        </w:rPr>
      </w:pPr>
    </w:p>
    <w:p w:rsidR="001A26EC" w:rsidRDefault="001A26EC" w:rsidP="008B79C2">
      <w:pPr>
        <w:tabs>
          <w:tab w:val="left" w:pos="1800"/>
          <w:tab w:val="left" w:pos="2160"/>
          <w:tab w:val="left" w:pos="2790"/>
        </w:tabs>
        <w:spacing w:after="0" w:line="240" w:lineRule="auto"/>
        <w:ind w:left="2610" w:hanging="2610"/>
        <w:jc w:val="both"/>
        <w:rPr>
          <w:rFonts w:ascii="Bookman Old Style" w:hAnsi="Bookman Old Style" w:cs="Arial"/>
          <w:sz w:val="24"/>
          <w:szCs w:val="24"/>
        </w:rPr>
      </w:pPr>
      <w:r>
        <w:rPr>
          <w:rFonts w:ascii="Bookman Old Style" w:hAnsi="Bookman Old Style" w:cs="Arial"/>
          <w:sz w:val="24"/>
          <w:szCs w:val="24"/>
        </w:rPr>
        <w:tab/>
      </w:r>
      <w:r>
        <w:rPr>
          <w:rFonts w:ascii="Bookman Old Style" w:hAnsi="Bookman Old Style" w:cs="Arial"/>
          <w:sz w:val="24"/>
          <w:szCs w:val="24"/>
        </w:rPr>
        <w:tab/>
        <w:t>b.</w:t>
      </w:r>
      <w:r>
        <w:rPr>
          <w:rFonts w:ascii="Bookman Old Style" w:hAnsi="Bookman Old Style" w:cs="Arial"/>
          <w:sz w:val="24"/>
          <w:szCs w:val="24"/>
        </w:rPr>
        <w:tab/>
        <w:t xml:space="preserve">bahwa berdasarkan pertimbangan sebagaimana dimaksud pada huruf a, petunjuk pelaksanaan retribusi </w:t>
      </w:r>
      <w:r>
        <w:rPr>
          <w:rFonts w:ascii="Bookman Old Style" w:hAnsi="Bookman Old Style" w:cs="Arial"/>
          <w:sz w:val="24"/>
          <w:szCs w:val="24"/>
          <w:lang w:val="en-US"/>
        </w:rPr>
        <w:t>terminal</w:t>
      </w:r>
      <w:r>
        <w:rPr>
          <w:rFonts w:ascii="Bookman Old Style" w:hAnsi="Bookman Old Style" w:cs="Arial"/>
          <w:sz w:val="24"/>
          <w:szCs w:val="24"/>
        </w:rPr>
        <w:t xml:space="preserve"> perlu ditetapkan dengan Peraturan Bupati.</w:t>
      </w:r>
    </w:p>
    <w:p w:rsidR="001A26EC" w:rsidRDefault="001A26EC" w:rsidP="001A26EC">
      <w:pPr>
        <w:tabs>
          <w:tab w:val="left" w:pos="2160"/>
          <w:tab w:val="left" w:pos="2400"/>
          <w:tab w:val="left" w:pos="2880"/>
        </w:tabs>
        <w:spacing w:after="0" w:line="240" w:lineRule="auto"/>
        <w:jc w:val="both"/>
        <w:rPr>
          <w:rFonts w:ascii="Bookman Old Style" w:hAnsi="Bookman Old Style" w:cs="Arial"/>
          <w:sz w:val="24"/>
          <w:szCs w:val="24"/>
        </w:rPr>
      </w:pPr>
    </w:p>
    <w:p w:rsidR="001A26EC" w:rsidRDefault="001A26EC" w:rsidP="008B79C2">
      <w:pPr>
        <w:tabs>
          <w:tab w:val="left" w:pos="1800"/>
          <w:tab w:val="left" w:pos="2160"/>
        </w:tabs>
        <w:spacing w:after="0" w:line="240" w:lineRule="auto"/>
        <w:ind w:left="2610" w:hanging="2610"/>
        <w:jc w:val="both"/>
        <w:rPr>
          <w:rFonts w:ascii="Bookman Old Style" w:hAnsi="Bookman Old Style" w:cs="Arial"/>
          <w:sz w:val="24"/>
          <w:szCs w:val="24"/>
          <w:lang w:val="en-US"/>
        </w:rPr>
      </w:pPr>
      <w:r>
        <w:rPr>
          <w:rFonts w:ascii="Bookman Old Style" w:hAnsi="Bookman Old Style" w:cs="Arial"/>
          <w:sz w:val="24"/>
          <w:szCs w:val="24"/>
        </w:rPr>
        <w:t>Mengingat</w:t>
      </w:r>
      <w:r>
        <w:rPr>
          <w:rFonts w:ascii="Bookman Old Style" w:hAnsi="Bookman Old Style" w:cs="Arial"/>
          <w:sz w:val="24"/>
          <w:szCs w:val="24"/>
        </w:rPr>
        <w:tab/>
        <w:t xml:space="preserve">: </w:t>
      </w:r>
      <w:r>
        <w:rPr>
          <w:rFonts w:ascii="Bookman Old Style" w:hAnsi="Bookman Old Style" w:cs="Arial"/>
          <w:sz w:val="24"/>
          <w:szCs w:val="24"/>
        </w:rPr>
        <w:tab/>
      </w:r>
      <w:r>
        <w:rPr>
          <w:rFonts w:ascii="Bookman Old Style" w:hAnsi="Bookman Old Style" w:cs="Arial"/>
          <w:sz w:val="24"/>
          <w:szCs w:val="24"/>
          <w:lang w:val="en-US"/>
        </w:rPr>
        <w:t>1.</w:t>
      </w:r>
      <w:r>
        <w:rPr>
          <w:rFonts w:ascii="Bookman Old Style" w:hAnsi="Bookman Old Style" w:cs="Arial"/>
          <w:sz w:val="24"/>
          <w:szCs w:val="24"/>
          <w:lang w:val="en-US"/>
        </w:rPr>
        <w:tab/>
      </w:r>
      <w:r>
        <w:rPr>
          <w:rFonts w:ascii="Bookman Old Style" w:hAnsi="Bookman Old Style" w:cs="Arial"/>
          <w:sz w:val="24"/>
          <w:szCs w:val="24"/>
        </w:rPr>
        <w:t xml:space="preserve">Undang-Undang Nomor 14 Tahun 1950 tentang Pembentukan Daerah-daerah Kabupaten dalam Lingkungan Provinsi Djawa Barat (Berita Negara tanggal 8 Agustus </w:t>
      </w:r>
      <w:r w:rsidR="0034613C">
        <w:rPr>
          <w:rFonts w:ascii="Bookman Old Style" w:hAnsi="Bookman Old Style" w:cs="Arial"/>
          <w:sz w:val="24"/>
          <w:szCs w:val="24"/>
          <w:lang w:val="en-US"/>
        </w:rPr>
        <w:t xml:space="preserve"> </w:t>
      </w:r>
      <w:r>
        <w:rPr>
          <w:rFonts w:ascii="Bookman Old Style" w:hAnsi="Bookman Old Style" w:cs="Arial"/>
          <w:sz w:val="24"/>
          <w:szCs w:val="24"/>
        </w:rPr>
        <w:t>Tahun 1950), sebagai</w:t>
      </w:r>
      <w:r w:rsidR="0034613C">
        <w:rPr>
          <w:rFonts w:ascii="Bookman Old Style" w:hAnsi="Bookman Old Style" w:cs="Arial"/>
          <w:sz w:val="24"/>
          <w:szCs w:val="24"/>
        </w:rPr>
        <w:t>mana telah diubah dengan Undang</w:t>
      </w:r>
      <w:r w:rsidR="0034613C">
        <w:rPr>
          <w:rFonts w:ascii="Bookman Old Style" w:hAnsi="Bookman Old Style" w:cs="Arial"/>
          <w:sz w:val="24"/>
          <w:szCs w:val="24"/>
          <w:lang w:val="en-US"/>
        </w:rPr>
        <w:t>-</w:t>
      </w:r>
      <w:r>
        <w:rPr>
          <w:rFonts w:ascii="Bookman Old Style" w:hAnsi="Bookman Old Style" w:cs="Arial"/>
          <w:sz w:val="24"/>
          <w:szCs w:val="24"/>
        </w:rPr>
        <w:t>Undang Nomor 4 Tahun 1968 tentang Pembentukan Kabupaten Purwakarta dan Kabupaten Subang dengan mengubah Undang-Undang Nomor 14 Tahun 1950 tentang Pembentukan Daerah-daerah Kabupaten Dalam Lingkungan Provinsi Djawa Barat (Lembaran Negara Republik Indonesia Tahun 1968 Nomor 31, Tambahan Lembaran Negara Republik Indonesia Nomor 2851);</w:t>
      </w:r>
    </w:p>
    <w:p w:rsidR="001A26EC" w:rsidRDefault="001A26EC" w:rsidP="001A26EC">
      <w:pPr>
        <w:tabs>
          <w:tab w:val="left" w:pos="2880"/>
        </w:tabs>
        <w:spacing w:after="0" w:line="240" w:lineRule="auto"/>
        <w:jc w:val="both"/>
        <w:rPr>
          <w:rFonts w:ascii="Bookman Old Style" w:hAnsi="Bookman Old Style" w:cs="Arial"/>
          <w:sz w:val="24"/>
          <w:szCs w:val="24"/>
        </w:rPr>
      </w:pPr>
    </w:p>
    <w:p w:rsidR="001A26EC" w:rsidRDefault="001A26EC" w:rsidP="008B79C2">
      <w:pPr>
        <w:pStyle w:val="ListParagraph"/>
        <w:numPr>
          <w:ilvl w:val="0"/>
          <w:numId w:val="1"/>
        </w:numPr>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Undang-Undang Nomor 8 Tahun 1981 tentang Hukum Acara Pidana (Lembaran Negara Republik Indonesia Tahun 1981 Nomor 76, Tambahan Lembaran Negara Republik Indonesia Nomor 3209);</w:t>
      </w:r>
    </w:p>
    <w:p w:rsidR="000C6BA6" w:rsidRPr="00215834" w:rsidRDefault="001A26EC" w:rsidP="001A26EC">
      <w:pPr>
        <w:spacing w:after="0" w:line="240" w:lineRule="auto"/>
        <w:ind w:left="2880" w:hanging="2880"/>
        <w:jc w:val="both"/>
        <w:rPr>
          <w:rFonts w:ascii="Bookman Old Style" w:hAnsi="Bookman Old Style" w:cs="Arial"/>
          <w:sz w:val="24"/>
          <w:szCs w:val="24"/>
          <w:lang w:val="en-US"/>
        </w:rPr>
      </w:pPr>
      <w:r>
        <w:rPr>
          <w:rFonts w:ascii="Bookman Old Style" w:hAnsi="Bookman Old Style" w:cs="Arial"/>
          <w:sz w:val="24"/>
          <w:szCs w:val="24"/>
        </w:rPr>
        <w:tab/>
      </w:r>
    </w:p>
    <w:p w:rsidR="001A26EC" w:rsidRDefault="001A26EC" w:rsidP="008B79C2">
      <w:pPr>
        <w:pStyle w:val="ListParagraph"/>
        <w:numPr>
          <w:ilvl w:val="0"/>
          <w:numId w:val="1"/>
        </w:numPr>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 xml:space="preserve">Undang-Undang Nomor 32 Tahun 2004 tentang Pemerintahan Daerah (Lembaran Negara Republik Indonesia Tahun 2004 Nomor 125, Tambahan Lembaran Negara Republik Indonesia Nomor 4437), sebagaimana telah beberapa kali di ubah terakhir dengan Undang-Undang Nomor 12 Tahun 2008 tentang Perubahan Kedua atas Undang-Undang Nomor 32 Tahun 2004 tentang </w:t>
      </w:r>
      <w:r>
        <w:rPr>
          <w:rFonts w:ascii="Bookman Old Style" w:hAnsi="Bookman Old Style" w:cs="Arial"/>
          <w:sz w:val="24"/>
          <w:szCs w:val="24"/>
        </w:rPr>
        <w:lastRenderedPageBreak/>
        <w:t>Pemerintahan Daerah (Lembaran Negara Republik Indonesia Tahun 2008 Nomor 59, Tambahan Lembaran Negara Republik Indonesia Nomor 4844);</w:t>
      </w:r>
    </w:p>
    <w:p w:rsidR="001A26EC" w:rsidRDefault="001A26EC" w:rsidP="001A26EC">
      <w:pPr>
        <w:pStyle w:val="ListParagraph"/>
        <w:spacing w:after="0" w:line="240" w:lineRule="auto"/>
        <w:ind w:left="2700"/>
        <w:jc w:val="both"/>
        <w:rPr>
          <w:rFonts w:ascii="Bookman Old Style" w:hAnsi="Bookman Old Style" w:cs="Arial"/>
          <w:sz w:val="24"/>
          <w:szCs w:val="24"/>
        </w:rPr>
      </w:pPr>
    </w:p>
    <w:p w:rsidR="001A26EC" w:rsidRDefault="001A26EC" w:rsidP="008B79C2">
      <w:pPr>
        <w:pStyle w:val="ListParagraph"/>
        <w:numPr>
          <w:ilvl w:val="0"/>
          <w:numId w:val="1"/>
        </w:numPr>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Undang-Undang Nomor 22 Tahun 2009 tentang Lalu Lintas dan Angkutan Jalan (Lembaran Negara Republik Indonesia Tahun 2009 Nomor 96, Tambahan Lembaran Negara Republik Indonesia Nomor 5025);</w:t>
      </w:r>
    </w:p>
    <w:p w:rsidR="001A26EC" w:rsidRDefault="001A26EC" w:rsidP="001A26EC">
      <w:pPr>
        <w:tabs>
          <w:tab w:val="left" w:pos="2160"/>
          <w:tab w:val="left" w:pos="2400"/>
          <w:tab w:val="left" w:pos="2880"/>
        </w:tabs>
        <w:spacing w:after="0" w:line="240" w:lineRule="auto"/>
        <w:ind w:left="2880" w:hanging="2880"/>
        <w:jc w:val="both"/>
        <w:rPr>
          <w:rFonts w:ascii="Bookman Old Style" w:hAnsi="Bookman Old Style" w:cs="Arial"/>
          <w:sz w:val="24"/>
          <w:szCs w:val="24"/>
        </w:rPr>
      </w:pPr>
    </w:p>
    <w:p w:rsidR="001A26EC" w:rsidRDefault="001A26EC" w:rsidP="008B79C2">
      <w:pPr>
        <w:pStyle w:val="ListParagraph"/>
        <w:numPr>
          <w:ilvl w:val="0"/>
          <w:numId w:val="1"/>
        </w:numPr>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Undang-Undang Nomor 28 Tahun 2009 tentang Pajak Daerah dan Retribusi Daerah (Lembaran Negara Republik Indonesia Tahun 2009 Nomor 130, Tambahan Lembaran Negara Republik Indonesia Nomor 5049);</w:t>
      </w:r>
    </w:p>
    <w:p w:rsidR="001A26EC" w:rsidRDefault="001A26EC" w:rsidP="001A26EC">
      <w:pPr>
        <w:pStyle w:val="ListParagraph"/>
        <w:tabs>
          <w:tab w:val="left" w:pos="1800"/>
          <w:tab w:val="left" w:pos="2160"/>
          <w:tab w:val="left" w:pos="2700"/>
        </w:tabs>
        <w:spacing w:after="0" w:line="240" w:lineRule="auto"/>
        <w:jc w:val="both"/>
        <w:rPr>
          <w:rFonts w:ascii="Bookman Old Style" w:hAnsi="Bookman Old Style" w:cs="Arial"/>
          <w:sz w:val="24"/>
          <w:szCs w:val="24"/>
        </w:rPr>
      </w:pPr>
      <w:r>
        <w:rPr>
          <w:rFonts w:ascii="Bookman Old Style" w:hAnsi="Bookman Old Style" w:cs="Arial"/>
          <w:sz w:val="24"/>
          <w:szCs w:val="24"/>
        </w:rPr>
        <w:tab/>
      </w:r>
    </w:p>
    <w:p w:rsidR="001A26EC" w:rsidRDefault="001A26EC" w:rsidP="008B79C2">
      <w:pPr>
        <w:pStyle w:val="ListParagraph"/>
        <w:numPr>
          <w:ilvl w:val="0"/>
          <w:numId w:val="1"/>
        </w:numPr>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Peraturan Pemerintah Nomor 27 Tahun 1983 tentang Pelaksanaan Undang-Undang Republik Indonesia Nomor 8 Tahun 1981 tentang Hukum Acara Pidana (Lembaran Negara Republik Indonesia Tahun 1983 Nomor 6, Tambahan Lembaran Negara Republik Indonesia Nomor 3258);</w:t>
      </w:r>
    </w:p>
    <w:p w:rsidR="001A26EC" w:rsidRDefault="001A26EC" w:rsidP="001A26EC">
      <w:pPr>
        <w:pStyle w:val="ListParagraph"/>
        <w:spacing w:after="0" w:line="240" w:lineRule="auto"/>
        <w:ind w:left="2700"/>
        <w:jc w:val="both"/>
        <w:rPr>
          <w:rFonts w:ascii="Bookman Old Style" w:hAnsi="Bookman Old Style" w:cs="Arial"/>
          <w:sz w:val="24"/>
          <w:szCs w:val="24"/>
        </w:rPr>
      </w:pPr>
    </w:p>
    <w:p w:rsidR="001A26EC" w:rsidRDefault="001A26EC" w:rsidP="008B79C2">
      <w:pPr>
        <w:pStyle w:val="ListParagraph"/>
        <w:numPr>
          <w:ilvl w:val="0"/>
          <w:numId w:val="1"/>
        </w:numPr>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Peraturan Pemerintah Nomor 44 Tahun 1993 tentang Kendaraan dan Pengemudi (Lembaran Negara Republik Indonesia Tahun 1993 Nomor 64, Tambahan Lem</w:t>
      </w:r>
      <w:r w:rsidR="00CC7131">
        <w:rPr>
          <w:rFonts w:ascii="Bookman Old Style" w:hAnsi="Bookman Old Style" w:cs="Arial"/>
          <w:sz w:val="24"/>
          <w:szCs w:val="24"/>
        </w:rPr>
        <w:t>baran Negara Republik Indonesia</w:t>
      </w:r>
      <w:r>
        <w:rPr>
          <w:rFonts w:ascii="Bookman Old Style" w:hAnsi="Bookman Old Style" w:cs="Arial"/>
          <w:sz w:val="24"/>
          <w:szCs w:val="24"/>
          <w:lang w:val="en-US"/>
        </w:rPr>
        <w:t xml:space="preserve"> </w:t>
      </w:r>
      <w:r>
        <w:rPr>
          <w:rFonts w:ascii="Bookman Old Style" w:hAnsi="Bookman Old Style" w:cs="Arial"/>
          <w:sz w:val="24"/>
          <w:szCs w:val="24"/>
        </w:rPr>
        <w:t>Nomor 3530);</w:t>
      </w:r>
    </w:p>
    <w:p w:rsidR="001A26EC" w:rsidRDefault="001A26EC" w:rsidP="001A26EC">
      <w:pPr>
        <w:pStyle w:val="ListParagraph"/>
        <w:spacing w:after="0" w:line="240" w:lineRule="auto"/>
        <w:ind w:left="2700"/>
        <w:jc w:val="both"/>
        <w:rPr>
          <w:rFonts w:ascii="Bookman Old Style" w:hAnsi="Bookman Old Style" w:cs="Arial"/>
          <w:sz w:val="24"/>
          <w:szCs w:val="24"/>
        </w:rPr>
      </w:pPr>
    </w:p>
    <w:p w:rsidR="001A26EC" w:rsidRDefault="001A26EC" w:rsidP="008B79C2">
      <w:pPr>
        <w:pStyle w:val="ListParagraph"/>
        <w:numPr>
          <w:ilvl w:val="0"/>
          <w:numId w:val="1"/>
        </w:numPr>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Peraturan Pemerintah Nomor 58 Tahun 2005 tentang Pengelolaan Keuangan Daerah (Lembaran Negara Republik Indonesia Tahun 2005 Nomor 140, Tambahan Lembaran Negara Republik Indonesia Nomor 4578);</w:t>
      </w:r>
    </w:p>
    <w:p w:rsidR="001A26EC" w:rsidRDefault="001A26EC" w:rsidP="001A26EC">
      <w:pPr>
        <w:pStyle w:val="ListParagraph"/>
        <w:spacing w:after="0" w:line="240" w:lineRule="auto"/>
        <w:ind w:left="2700"/>
        <w:jc w:val="both"/>
        <w:rPr>
          <w:rFonts w:ascii="Bookman Old Style" w:hAnsi="Bookman Old Style" w:cs="Arial"/>
          <w:sz w:val="24"/>
          <w:szCs w:val="24"/>
        </w:rPr>
      </w:pPr>
    </w:p>
    <w:p w:rsidR="001A26EC" w:rsidRDefault="001A26EC" w:rsidP="008B79C2">
      <w:pPr>
        <w:pStyle w:val="ListParagraph"/>
        <w:numPr>
          <w:ilvl w:val="0"/>
          <w:numId w:val="1"/>
        </w:numPr>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Peraturan Pemerintah Nomor 79 Tahun 2005 tentang Pedoman Pembinaan dan Pengawasan Penyelenggaraan Pemerintahan Daerah (Lembaran Negara Republik Indonesia Tahun 2005 No</w:t>
      </w:r>
      <w:r w:rsidR="0069355A">
        <w:rPr>
          <w:rFonts w:ascii="Bookman Old Style" w:hAnsi="Bookman Old Style" w:cs="Arial"/>
          <w:sz w:val="24"/>
          <w:szCs w:val="24"/>
        </w:rPr>
        <w:t>m</w:t>
      </w:r>
      <w:r>
        <w:rPr>
          <w:rFonts w:ascii="Bookman Old Style" w:hAnsi="Bookman Old Style" w:cs="Arial"/>
          <w:sz w:val="24"/>
          <w:szCs w:val="24"/>
        </w:rPr>
        <w:t>or 165, Tambahan Lembaran Negara Republik Indonesia Nomor 4593);</w:t>
      </w:r>
    </w:p>
    <w:p w:rsidR="00BC7268" w:rsidRDefault="00BC7268" w:rsidP="001A26EC">
      <w:pPr>
        <w:pStyle w:val="ListParagraph"/>
        <w:spacing w:after="0" w:line="240" w:lineRule="auto"/>
        <w:ind w:left="2700"/>
        <w:jc w:val="both"/>
        <w:rPr>
          <w:rFonts w:ascii="Bookman Old Style" w:hAnsi="Bookman Old Style" w:cs="Arial"/>
          <w:sz w:val="24"/>
          <w:szCs w:val="24"/>
        </w:rPr>
      </w:pPr>
    </w:p>
    <w:p w:rsidR="001A26EC" w:rsidRDefault="001A26EC" w:rsidP="008B79C2">
      <w:pPr>
        <w:pStyle w:val="ListParagraph"/>
        <w:numPr>
          <w:ilvl w:val="0"/>
          <w:numId w:val="1"/>
        </w:numPr>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Peraturan Pemerintah Nomor 69 Tahun 2010 tentang Tata Cara Pemberian dan Pemanfaatan Insentif Pemungutan Pajak Daerah dan Retribusi Daerah (Lembaran Negara Republik Indonesia Tahun 2010 Nomor 119, Tambahan Lembaran Negara Republik Indonesia Nomor 5161);</w:t>
      </w:r>
    </w:p>
    <w:p w:rsidR="001A26EC" w:rsidRDefault="001A26EC" w:rsidP="001A26EC">
      <w:pPr>
        <w:pStyle w:val="ListParagraph"/>
        <w:spacing w:after="0" w:line="240" w:lineRule="auto"/>
        <w:ind w:left="2700"/>
        <w:jc w:val="both"/>
        <w:rPr>
          <w:rFonts w:ascii="Bookman Old Style" w:hAnsi="Bookman Old Style" w:cs="Arial"/>
          <w:sz w:val="24"/>
          <w:szCs w:val="24"/>
          <w:lang w:val="en-US"/>
        </w:rPr>
      </w:pPr>
    </w:p>
    <w:p w:rsidR="001A26EC" w:rsidRDefault="001A26EC" w:rsidP="008B79C2">
      <w:pPr>
        <w:pStyle w:val="ListParagraph"/>
        <w:numPr>
          <w:ilvl w:val="0"/>
          <w:numId w:val="1"/>
        </w:numPr>
        <w:tabs>
          <w:tab w:val="left" w:pos="2610"/>
        </w:tabs>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Peraturan Presiden Nomor 1 Tahun 2007 tentang Pengesahan, Pengundangan dan Penyebarluasan Peraturan Perundang-Undangan;</w:t>
      </w:r>
    </w:p>
    <w:p w:rsidR="009C0A4E" w:rsidRPr="009C0A4E" w:rsidRDefault="009C0A4E" w:rsidP="009C0A4E">
      <w:pPr>
        <w:pStyle w:val="ListParagraph"/>
        <w:spacing w:after="0" w:line="240" w:lineRule="auto"/>
        <w:ind w:left="2700"/>
        <w:jc w:val="both"/>
        <w:rPr>
          <w:rFonts w:ascii="Bookman Old Style" w:hAnsi="Bookman Old Style" w:cs="Arial"/>
          <w:sz w:val="24"/>
          <w:szCs w:val="24"/>
        </w:rPr>
      </w:pPr>
    </w:p>
    <w:p w:rsidR="001A26EC" w:rsidRDefault="001A26EC" w:rsidP="008B79C2">
      <w:pPr>
        <w:pStyle w:val="ListParagraph"/>
        <w:numPr>
          <w:ilvl w:val="0"/>
          <w:numId w:val="1"/>
        </w:numPr>
        <w:tabs>
          <w:tab w:val="left" w:pos="2610"/>
        </w:tabs>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Peraturan Menteri Dalam Negeri Nomor 13 Tahun 2006 tentang Pedoman Pengelolaan Keuangan Daerah, sebagaimana telah beberapa kali diubah, terakhir dengan Peraturan Menteri Dalam Negeri Nomor 21 Tahun 2011 tentang Perubahan kedua atas Peraturan Menteri Dalam Negeri Nomor 13 Tahun 2006 tentang Pedoman Pengelolaan Keuangan Daerah;</w:t>
      </w:r>
    </w:p>
    <w:p w:rsidR="007E1E22" w:rsidRPr="007E1E22" w:rsidRDefault="007E1E22" w:rsidP="007E1E22">
      <w:pPr>
        <w:pStyle w:val="ListParagraph"/>
        <w:spacing w:after="0" w:line="240" w:lineRule="auto"/>
        <w:ind w:left="2700"/>
        <w:jc w:val="both"/>
        <w:rPr>
          <w:rFonts w:ascii="Bookman Old Style" w:hAnsi="Bookman Old Style" w:cs="Arial"/>
          <w:sz w:val="24"/>
          <w:szCs w:val="24"/>
        </w:rPr>
      </w:pPr>
    </w:p>
    <w:p w:rsidR="001A26EC" w:rsidRDefault="001A26EC" w:rsidP="008B79C2">
      <w:pPr>
        <w:pStyle w:val="ListParagraph"/>
        <w:numPr>
          <w:ilvl w:val="0"/>
          <w:numId w:val="1"/>
        </w:numPr>
        <w:tabs>
          <w:tab w:val="left" w:pos="2610"/>
        </w:tabs>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Peraturan Daerah Kabupaten Cirebon Nomor 2 Tahun 2001 tentang Penyidik Pegawai Negeri Sipil (Lembaran Daerah Kabupaten Cirebon Tahun 2001 Nomor 4, Seri E.3);</w:t>
      </w:r>
    </w:p>
    <w:p w:rsidR="00BF6E51" w:rsidRPr="00BD455C" w:rsidRDefault="00BF6E51" w:rsidP="001A26EC">
      <w:pPr>
        <w:pStyle w:val="ListParagraph"/>
        <w:spacing w:after="0" w:line="240" w:lineRule="auto"/>
        <w:ind w:left="2700"/>
        <w:jc w:val="both"/>
        <w:rPr>
          <w:rFonts w:ascii="Bookman Old Style" w:hAnsi="Bookman Old Style" w:cs="Arial"/>
          <w:sz w:val="24"/>
          <w:szCs w:val="24"/>
        </w:rPr>
      </w:pPr>
    </w:p>
    <w:p w:rsidR="001A26EC" w:rsidRDefault="001A26EC" w:rsidP="008B79C2">
      <w:pPr>
        <w:pStyle w:val="ListParagraph"/>
        <w:numPr>
          <w:ilvl w:val="0"/>
          <w:numId w:val="1"/>
        </w:numPr>
        <w:spacing w:after="0" w:line="240" w:lineRule="auto"/>
        <w:ind w:left="2610" w:hanging="450"/>
        <w:jc w:val="both"/>
        <w:rPr>
          <w:rFonts w:ascii="Bookman Old Style" w:hAnsi="Bookman Old Style" w:cs="Arial"/>
          <w:sz w:val="24"/>
          <w:szCs w:val="24"/>
          <w:lang w:val="en-US"/>
        </w:rPr>
      </w:pPr>
      <w:r>
        <w:rPr>
          <w:rFonts w:ascii="Bookman Old Style" w:hAnsi="Bookman Old Style" w:cs="Arial"/>
          <w:sz w:val="24"/>
          <w:szCs w:val="24"/>
        </w:rPr>
        <w:lastRenderedPageBreak/>
        <w:t xml:space="preserve">Peraturan Daerah Kabupaten Cirebon Nomor 15 Tahun 2007 tentang Pokok-Pokok Pengelolaan Keuangan Daerah (Lembaran Daerah Kabupaten Cirebon Tahun 2007 </w:t>
      </w:r>
      <w:r w:rsidR="0034613C">
        <w:rPr>
          <w:rFonts w:ascii="Bookman Old Style" w:hAnsi="Bookman Old Style" w:cs="Arial"/>
          <w:sz w:val="24"/>
          <w:szCs w:val="24"/>
          <w:lang w:val="en-US"/>
        </w:rPr>
        <w:t xml:space="preserve">      </w:t>
      </w:r>
      <w:r>
        <w:rPr>
          <w:rFonts w:ascii="Bookman Old Style" w:hAnsi="Bookman Old Style" w:cs="Arial"/>
          <w:sz w:val="24"/>
          <w:szCs w:val="24"/>
        </w:rPr>
        <w:t>Nomor 15, Seri E.6);</w:t>
      </w:r>
    </w:p>
    <w:p w:rsidR="002A7768" w:rsidRPr="002A7768" w:rsidRDefault="002A7768" w:rsidP="002F5E0D">
      <w:pPr>
        <w:pStyle w:val="ListParagraph"/>
        <w:spacing w:after="0" w:line="240" w:lineRule="auto"/>
        <w:ind w:left="2700"/>
        <w:jc w:val="both"/>
        <w:rPr>
          <w:rFonts w:ascii="Bookman Old Style" w:hAnsi="Bookman Old Style" w:cs="Arial"/>
          <w:sz w:val="24"/>
          <w:szCs w:val="24"/>
        </w:rPr>
      </w:pPr>
    </w:p>
    <w:p w:rsidR="002F5E0D" w:rsidRPr="00330E8D" w:rsidRDefault="002F5E0D" w:rsidP="008B79C2">
      <w:pPr>
        <w:pStyle w:val="ListParagraph"/>
        <w:numPr>
          <w:ilvl w:val="0"/>
          <w:numId w:val="1"/>
        </w:numPr>
        <w:spacing w:after="0" w:line="240" w:lineRule="auto"/>
        <w:ind w:left="2610" w:hanging="450"/>
        <w:jc w:val="both"/>
        <w:rPr>
          <w:rFonts w:ascii="Bookman Old Style" w:hAnsi="Bookman Old Style" w:cs="Arial"/>
          <w:sz w:val="24"/>
          <w:szCs w:val="24"/>
          <w:lang w:val="en-US"/>
        </w:rPr>
      </w:pPr>
      <w:r w:rsidRPr="00330E8D">
        <w:rPr>
          <w:rFonts w:ascii="Bookman Old Style" w:hAnsi="Bookman Old Style" w:cs="Arial"/>
          <w:sz w:val="24"/>
          <w:szCs w:val="24"/>
        </w:rPr>
        <w:t>Peraturan</w:t>
      </w:r>
      <w:r w:rsidR="00F311F6">
        <w:rPr>
          <w:rFonts w:ascii="Bookman Old Style" w:hAnsi="Bookman Old Style" w:cs="Arial"/>
          <w:sz w:val="24"/>
          <w:szCs w:val="24"/>
        </w:rPr>
        <w:t xml:space="preserve"> Daerah Kabupaten Cirebon Nomor 3 </w:t>
      </w:r>
      <w:r w:rsidRPr="00330E8D">
        <w:rPr>
          <w:rFonts w:ascii="Bookman Old Style" w:hAnsi="Bookman Old Style" w:cs="Arial"/>
          <w:sz w:val="24"/>
          <w:szCs w:val="24"/>
        </w:rPr>
        <w:t>Tahun 20</w:t>
      </w:r>
      <w:r>
        <w:rPr>
          <w:rFonts w:ascii="Bookman Old Style" w:hAnsi="Bookman Old Style" w:cs="Arial"/>
          <w:sz w:val="24"/>
          <w:szCs w:val="24"/>
          <w:lang w:val="en-US"/>
        </w:rPr>
        <w:t>12</w:t>
      </w:r>
      <w:r w:rsidRPr="00330E8D">
        <w:rPr>
          <w:rFonts w:ascii="Bookman Old Style" w:hAnsi="Bookman Old Style" w:cs="Arial"/>
          <w:sz w:val="24"/>
          <w:szCs w:val="24"/>
        </w:rPr>
        <w:t xml:space="preserve"> tentang </w:t>
      </w:r>
      <w:r>
        <w:rPr>
          <w:rFonts w:ascii="Bookman Old Style" w:hAnsi="Bookman Old Style" w:cs="Arial"/>
          <w:sz w:val="24"/>
          <w:szCs w:val="24"/>
          <w:lang w:val="en-US"/>
        </w:rPr>
        <w:t>Retribusi Jasa U</w:t>
      </w:r>
      <w:r w:rsidR="0034613C">
        <w:rPr>
          <w:rFonts w:ascii="Bookman Old Style" w:hAnsi="Bookman Old Style" w:cs="Arial"/>
          <w:sz w:val="24"/>
          <w:szCs w:val="24"/>
          <w:lang w:val="en-US"/>
        </w:rPr>
        <w:t>saha</w:t>
      </w:r>
      <w:r>
        <w:rPr>
          <w:rFonts w:ascii="Bookman Old Style" w:hAnsi="Bookman Old Style" w:cs="Arial"/>
          <w:sz w:val="24"/>
          <w:szCs w:val="24"/>
          <w:lang w:val="en-US"/>
        </w:rPr>
        <w:t xml:space="preserve"> </w:t>
      </w:r>
      <w:r w:rsidRPr="00330E8D">
        <w:rPr>
          <w:rFonts w:ascii="Bookman Old Style" w:hAnsi="Bookman Old Style" w:cs="Arial"/>
          <w:sz w:val="24"/>
          <w:szCs w:val="24"/>
        </w:rPr>
        <w:t>(Lembaran Daerah Kabupaten Cirebon Tahun 20</w:t>
      </w:r>
      <w:r>
        <w:rPr>
          <w:rFonts w:ascii="Bookman Old Style" w:hAnsi="Bookman Old Style" w:cs="Arial"/>
          <w:sz w:val="24"/>
          <w:szCs w:val="24"/>
          <w:lang w:val="en-US"/>
        </w:rPr>
        <w:t>12</w:t>
      </w:r>
      <w:r w:rsidRPr="00330E8D">
        <w:rPr>
          <w:rFonts w:ascii="Bookman Old Style" w:hAnsi="Bookman Old Style" w:cs="Arial"/>
          <w:sz w:val="24"/>
          <w:szCs w:val="24"/>
        </w:rPr>
        <w:t xml:space="preserve"> Nomor</w:t>
      </w:r>
      <w:r w:rsidR="00F311F6">
        <w:rPr>
          <w:rFonts w:ascii="Bookman Old Style" w:hAnsi="Bookman Old Style" w:cs="Arial"/>
          <w:sz w:val="24"/>
          <w:szCs w:val="24"/>
        </w:rPr>
        <w:t xml:space="preserve"> 3</w:t>
      </w:r>
      <w:r w:rsidRPr="00330E8D">
        <w:rPr>
          <w:rFonts w:ascii="Bookman Old Style" w:hAnsi="Bookman Old Style" w:cs="Arial"/>
          <w:sz w:val="24"/>
          <w:szCs w:val="24"/>
        </w:rPr>
        <w:t xml:space="preserve">, Seri </w:t>
      </w:r>
      <w:r w:rsidR="00F311F6">
        <w:rPr>
          <w:rFonts w:ascii="Bookman Old Style" w:hAnsi="Bookman Old Style" w:cs="Arial"/>
          <w:sz w:val="24"/>
          <w:szCs w:val="24"/>
        </w:rPr>
        <w:t>C.2</w:t>
      </w:r>
      <w:r w:rsidRPr="00330E8D">
        <w:rPr>
          <w:rFonts w:ascii="Bookman Old Style" w:hAnsi="Bookman Old Style" w:cs="Arial"/>
          <w:sz w:val="24"/>
          <w:szCs w:val="24"/>
        </w:rPr>
        <w:t>);</w:t>
      </w:r>
    </w:p>
    <w:p w:rsidR="001A26EC" w:rsidRDefault="001A26EC" w:rsidP="001A26EC">
      <w:pPr>
        <w:spacing w:after="0" w:line="240" w:lineRule="auto"/>
        <w:ind w:left="1483"/>
        <w:jc w:val="center"/>
        <w:rPr>
          <w:rFonts w:ascii="Bookman Old Style" w:hAnsi="Bookman Old Style" w:cs="Arial"/>
          <w:b/>
          <w:sz w:val="24"/>
          <w:szCs w:val="24"/>
          <w:lang w:val="en-US"/>
        </w:rPr>
      </w:pPr>
    </w:p>
    <w:p w:rsidR="001A26EC" w:rsidRDefault="001A26EC" w:rsidP="001A26EC">
      <w:pPr>
        <w:spacing w:after="0" w:line="240" w:lineRule="auto"/>
        <w:jc w:val="center"/>
        <w:rPr>
          <w:rFonts w:ascii="Bookman Old Style" w:hAnsi="Bookman Old Style" w:cs="Arial"/>
          <w:sz w:val="24"/>
          <w:szCs w:val="24"/>
        </w:rPr>
      </w:pPr>
      <w:r>
        <w:rPr>
          <w:rFonts w:ascii="Bookman Old Style" w:hAnsi="Bookman Old Style" w:cs="Arial"/>
          <w:sz w:val="24"/>
          <w:szCs w:val="24"/>
        </w:rPr>
        <w:t>MEMUTUSKAN</w:t>
      </w:r>
    </w:p>
    <w:p w:rsidR="001A26EC" w:rsidRDefault="001A26EC" w:rsidP="001A26EC">
      <w:pPr>
        <w:tabs>
          <w:tab w:val="left" w:pos="2160"/>
          <w:tab w:val="left" w:pos="2400"/>
          <w:tab w:val="left" w:pos="2880"/>
        </w:tabs>
        <w:spacing w:after="0" w:line="240" w:lineRule="auto"/>
        <w:ind w:left="2880" w:hanging="2880"/>
        <w:jc w:val="both"/>
        <w:rPr>
          <w:rFonts w:ascii="Bookman Old Style" w:hAnsi="Bookman Old Style" w:cs="Arial"/>
          <w:sz w:val="24"/>
          <w:szCs w:val="24"/>
        </w:rPr>
      </w:pPr>
    </w:p>
    <w:p w:rsidR="004877BA" w:rsidRPr="004877BA" w:rsidRDefault="001A26EC" w:rsidP="004877BA">
      <w:pPr>
        <w:tabs>
          <w:tab w:val="left" w:pos="1800"/>
          <w:tab w:val="left" w:pos="2160"/>
        </w:tabs>
        <w:spacing w:after="0" w:line="240" w:lineRule="auto"/>
        <w:ind w:left="2160" w:hanging="2160"/>
        <w:jc w:val="both"/>
        <w:rPr>
          <w:rFonts w:ascii="Bookman Old Style" w:hAnsi="Bookman Old Style" w:cs="Arial"/>
          <w:sz w:val="24"/>
          <w:szCs w:val="24"/>
          <w:lang w:val="en-US"/>
        </w:rPr>
      </w:pPr>
      <w:r>
        <w:rPr>
          <w:rFonts w:ascii="Bookman Old Style" w:hAnsi="Bookman Old Style" w:cs="Arial"/>
          <w:sz w:val="24"/>
          <w:szCs w:val="24"/>
        </w:rPr>
        <w:t>Menetapkan</w:t>
      </w:r>
      <w:r>
        <w:rPr>
          <w:rFonts w:ascii="Bookman Old Style" w:hAnsi="Bookman Old Style" w:cs="Arial"/>
          <w:sz w:val="24"/>
          <w:szCs w:val="24"/>
        </w:rPr>
        <w:tab/>
        <w:t>:</w:t>
      </w:r>
      <w:r>
        <w:rPr>
          <w:rFonts w:ascii="Bookman Old Style" w:hAnsi="Bookman Old Style" w:cs="Arial"/>
          <w:sz w:val="24"/>
          <w:szCs w:val="24"/>
        </w:rPr>
        <w:tab/>
        <w:t>PERATURAN BUPATI TE</w:t>
      </w:r>
      <w:r w:rsidR="004877BA">
        <w:rPr>
          <w:rFonts w:ascii="Bookman Old Style" w:hAnsi="Bookman Old Style" w:cs="Arial"/>
          <w:sz w:val="24"/>
          <w:szCs w:val="24"/>
          <w:lang w:val="en-US"/>
        </w:rPr>
        <w:t xml:space="preserve">NTANG </w:t>
      </w:r>
      <w:r w:rsidR="004877BA" w:rsidRPr="004877BA">
        <w:rPr>
          <w:rFonts w:ascii="Bookman Old Style" w:hAnsi="Bookman Old Style" w:cs="Arial"/>
          <w:sz w:val="24"/>
          <w:szCs w:val="24"/>
        </w:rPr>
        <w:t>PETUNJUK PELAKSANAAN RETRIBUSI TERMINAL</w:t>
      </w:r>
      <w:r w:rsidR="004877BA" w:rsidRPr="004877BA">
        <w:rPr>
          <w:rFonts w:ascii="Bookman Old Style" w:hAnsi="Bookman Old Style" w:cs="Arial"/>
          <w:sz w:val="24"/>
          <w:szCs w:val="24"/>
          <w:lang w:val="en-US"/>
        </w:rPr>
        <w:t xml:space="preserve"> </w:t>
      </w:r>
      <w:r w:rsidR="004877BA" w:rsidRPr="004877BA">
        <w:rPr>
          <w:rFonts w:ascii="Bookman Old Style" w:hAnsi="Bookman Old Style" w:cs="Arial"/>
          <w:sz w:val="24"/>
          <w:szCs w:val="24"/>
        </w:rPr>
        <w:t xml:space="preserve">BERDASARKAN PERATURAN DAERAH KABUPATEN CIREBON NOMOR 3 TAHUN 2012 TENTANG </w:t>
      </w:r>
      <w:r w:rsidR="00983D84">
        <w:rPr>
          <w:rFonts w:ascii="Bookman Old Style" w:hAnsi="Bookman Old Style" w:cs="Arial"/>
          <w:sz w:val="24"/>
          <w:szCs w:val="24"/>
          <w:lang w:val="en-US"/>
        </w:rPr>
        <w:t xml:space="preserve">RETRIBUSI </w:t>
      </w:r>
      <w:r w:rsidR="004877BA" w:rsidRPr="004877BA">
        <w:rPr>
          <w:rFonts w:ascii="Bookman Old Style" w:hAnsi="Bookman Old Style" w:cs="Arial"/>
          <w:sz w:val="24"/>
          <w:szCs w:val="24"/>
        </w:rPr>
        <w:t xml:space="preserve">JASA USAHA </w:t>
      </w:r>
    </w:p>
    <w:p w:rsidR="001A26EC" w:rsidRDefault="001A26EC" w:rsidP="004877BA">
      <w:pPr>
        <w:tabs>
          <w:tab w:val="left" w:pos="2160"/>
          <w:tab w:val="left" w:pos="2400"/>
        </w:tabs>
        <w:spacing w:after="0" w:line="240" w:lineRule="auto"/>
        <w:ind w:left="2400" w:hanging="2400"/>
        <w:jc w:val="both"/>
        <w:rPr>
          <w:rFonts w:ascii="Bookman Old Style" w:hAnsi="Bookman Old Style" w:cs="Arial"/>
          <w:sz w:val="24"/>
          <w:szCs w:val="24"/>
        </w:rPr>
      </w:pPr>
    </w:p>
    <w:p w:rsidR="001A26EC" w:rsidRDefault="001A26EC" w:rsidP="001A26EC">
      <w:pPr>
        <w:spacing w:after="0" w:line="240" w:lineRule="auto"/>
        <w:ind w:left="1620" w:hanging="1620"/>
        <w:jc w:val="center"/>
        <w:rPr>
          <w:rFonts w:ascii="Bookman Old Style" w:hAnsi="Bookman Old Style" w:cs="Arial"/>
          <w:b/>
          <w:sz w:val="24"/>
          <w:szCs w:val="24"/>
        </w:rPr>
      </w:pPr>
      <w:r>
        <w:rPr>
          <w:rFonts w:ascii="Bookman Old Style" w:hAnsi="Bookman Old Style" w:cs="Arial"/>
          <w:b/>
          <w:sz w:val="24"/>
          <w:szCs w:val="24"/>
        </w:rPr>
        <w:t>BAB I</w:t>
      </w:r>
    </w:p>
    <w:p w:rsidR="001A26EC" w:rsidRDefault="001A26EC" w:rsidP="001A26EC">
      <w:pPr>
        <w:spacing w:after="0" w:line="240" w:lineRule="auto"/>
        <w:ind w:left="1620" w:hanging="1620"/>
        <w:jc w:val="center"/>
        <w:rPr>
          <w:rFonts w:ascii="Bookman Old Style" w:hAnsi="Bookman Old Style" w:cs="Arial"/>
          <w:b/>
          <w:sz w:val="24"/>
          <w:szCs w:val="24"/>
        </w:rPr>
      </w:pPr>
      <w:r>
        <w:rPr>
          <w:rFonts w:ascii="Bookman Old Style" w:hAnsi="Bookman Old Style" w:cs="Arial"/>
          <w:b/>
          <w:sz w:val="24"/>
          <w:szCs w:val="24"/>
        </w:rPr>
        <w:t>KETENTUAN UMUM</w:t>
      </w:r>
    </w:p>
    <w:p w:rsidR="001A26EC" w:rsidRDefault="001A26EC" w:rsidP="001A26EC">
      <w:pPr>
        <w:spacing w:after="0" w:line="240" w:lineRule="auto"/>
        <w:ind w:left="1620" w:hanging="1620"/>
        <w:jc w:val="center"/>
        <w:rPr>
          <w:rFonts w:ascii="Bookman Old Style" w:hAnsi="Bookman Old Style" w:cs="Arial"/>
          <w:b/>
          <w:sz w:val="24"/>
          <w:szCs w:val="24"/>
        </w:rPr>
      </w:pPr>
    </w:p>
    <w:p w:rsidR="001A26EC" w:rsidRDefault="001A26EC" w:rsidP="001A26EC">
      <w:pPr>
        <w:spacing w:after="0" w:line="240" w:lineRule="auto"/>
        <w:ind w:left="1620" w:hanging="1620"/>
        <w:jc w:val="center"/>
        <w:rPr>
          <w:rFonts w:ascii="Bookman Old Style" w:hAnsi="Bookman Old Style" w:cs="Arial"/>
          <w:sz w:val="24"/>
          <w:szCs w:val="24"/>
        </w:rPr>
      </w:pPr>
      <w:r>
        <w:rPr>
          <w:rFonts w:ascii="Bookman Old Style" w:hAnsi="Bookman Old Style" w:cs="Arial"/>
          <w:sz w:val="24"/>
          <w:szCs w:val="24"/>
        </w:rPr>
        <w:t>Pasal 1</w:t>
      </w:r>
    </w:p>
    <w:p w:rsidR="001A26EC" w:rsidRDefault="001A26EC" w:rsidP="001A26EC">
      <w:pPr>
        <w:spacing w:after="0" w:line="240" w:lineRule="auto"/>
        <w:ind w:left="1620" w:hanging="1620"/>
        <w:jc w:val="center"/>
        <w:rPr>
          <w:rFonts w:ascii="Bookman Old Style" w:hAnsi="Bookman Old Style" w:cs="Arial"/>
          <w:sz w:val="24"/>
          <w:szCs w:val="24"/>
        </w:rPr>
      </w:pPr>
    </w:p>
    <w:p w:rsidR="001A26EC" w:rsidRDefault="001A26EC" w:rsidP="001A26EC">
      <w:pPr>
        <w:spacing w:after="0" w:line="240" w:lineRule="auto"/>
        <w:ind w:left="2160"/>
        <w:jc w:val="both"/>
        <w:rPr>
          <w:rFonts w:ascii="Bookman Old Style" w:hAnsi="Bookman Old Style" w:cs="Arial"/>
          <w:sz w:val="24"/>
          <w:szCs w:val="24"/>
        </w:rPr>
      </w:pPr>
      <w:r>
        <w:rPr>
          <w:rFonts w:ascii="Bookman Old Style" w:hAnsi="Bookman Old Style" w:cs="Arial"/>
          <w:sz w:val="24"/>
          <w:szCs w:val="24"/>
        </w:rPr>
        <w:t>Dalam Peraturan Bupati ini yang dimaksud dengan :</w:t>
      </w:r>
    </w:p>
    <w:p w:rsidR="001A26EC" w:rsidRDefault="001A26EC" w:rsidP="001A26EC">
      <w:pPr>
        <w:numPr>
          <w:ilvl w:val="0"/>
          <w:numId w:val="2"/>
        </w:numPr>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Daerah adalah Kabupaten Cirebon;</w:t>
      </w:r>
    </w:p>
    <w:p w:rsidR="001A26EC" w:rsidRDefault="001A26EC" w:rsidP="001A26EC">
      <w:pPr>
        <w:spacing w:after="0" w:line="240" w:lineRule="auto"/>
        <w:ind w:left="2610"/>
        <w:jc w:val="both"/>
        <w:rPr>
          <w:rFonts w:ascii="Bookman Old Style" w:hAnsi="Bookman Old Style" w:cs="Arial"/>
          <w:sz w:val="24"/>
          <w:szCs w:val="24"/>
        </w:rPr>
      </w:pPr>
    </w:p>
    <w:p w:rsidR="001A26EC" w:rsidRDefault="001A26EC" w:rsidP="001A26EC">
      <w:pPr>
        <w:numPr>
          <w:ilvl w:val="0"/>
          <w:numId w:val="2"/>
        </w:numPr>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Pemerintah Daerah adalah Pemerintah Kabupaten Cirebon;</w:t>
      </w:r>
    </w:p>
    <w:p w:rsidR="00DB0FFD" w:rsidRDefault="00DB0FFD" w:rsidP="001A26EC">
      <w:pPr>
        <w:spacing w:after="0" w:line="240" w:lineRule="auto"/>
        <w:ind w:left="2610"/>
        <w:jc w:val="both"/>
        <w:rPr>
          <w:rFonts w:ascii="Bookman Old Style" w:hAnsi="Bookman Old Style" w:cs="Arial"/>
          <w:sz w:val="24"/>
          <w:szCs w:val="24"/>
        </w:rPr>
      </w:pPr>
    </w:p>
    <w:p w:rsidR="001A26EC" w:rsidRDefault="001A26EC" w:rsidP="001A26EC">
      <w:pPr>
        <w:numPr>
          <w:ilvl w:val="0"/>
          <w:numId w:val="2"/>
        </w:numPr>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Bupati adalah Bupati Cirebon;</w:t>
      </w:r>
    </w:p>
    <w:p w:rsidR="001A26EC" w:rsidRDefault="001A26EC" w:rsidP="001A26EC">
      <w:pPr>
        <w:spacing w:after="0" w:line="240" w:lineRule="auto"/>
        <w:ind w:left="2610"/>
        <w:jc w:val="both"/>
        <w:rPr>
          <w:rFonts w:ascii="Bookman Old Style" w:hAnsi="Bookman Old Style" w:cs="Arial"/>
          <w:sz w:val="24"/>
          <w:szCs w:val="24"/>
        </w:rPr>
      </w:pPr>
    </w:p>
    <w:p w:rsidR="001A26EC" w:rsidRDefault="001A26EC" w:rsidP="001A26EC">
      <w:pPr>
        <w:numPr>
          <w:ilvl w:val="0"/>
          <w:numId w:val="2"/>
        </w:numPr>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Dinas adalah Dinas Perhubungan Kabupaten Cirebon;</w:t>
      </w:r>
    </w:p>
    <w:p w:rsidR="001A26EC" w:rsidRDefault="001A26EC" w:rsidP="001A26EC">
      <w:pPr>
        <w:spacing w:after="0" w:line="240" w:lineRule="auto"/>
        <w:ind w:left="2700"/>
        <w:jc w:val="both"/>
        <w:rPr>
          <w:rFonts w:ascii="Bookman Old Style" w:hAnsi="Bookman Old Style" w:cs="Arial"/>
          <w:sz w:val="24"/>
          <w:szCs w:val="24"/>
        </w:rPr>
      </w:pPr>
    </w:p>
    <w:p w:rsidR="001A26EC" w:rsidRDefault="001A26EC" w:rsidP="001A26EC">
      <w:pPr>
        <w:numPr>
          <w:ilvl w:val="0"/>
          <w:numId w:val="2"/>
        </w:numPr>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Kepala Dinas adalah Kepala Perhubungan Kabupaten Cirebon;</w:t>
      </w:r>
    </w:p>
    <w:p w:rsidR="001A26EC" w:rsidRDefault="001A26EC" w:rsidP="001A26EC">
      <w:pPr>
        <w:spacing w:after="0" w:line="240" w:lineRule="auto"/>
        <w:ind w:left="2610"/>
        <w:jc w:val="both"/>
        <w:rPr>
          <w:rFonts w:ascii="Bookman Old Style" w:hAnsi="Bookman Old Style" w:cs="Arial"/>
          <w:sz w:val="24"/>
          <w:szCs w:val="24"/>
        </w:rPr>
      </w:pPr>
    </w:p>
    <w:p w:rsidR="001A26EC" w:rsidRDefault="001A26EC" w:rsidP="001A26EC">
      <w:pPr>
        <w:numPr>
          <w:ilvl w:val="0"/>
          <w:numId w:val="2"/>
        </w:numPr>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Pejabat adalah Pegawai Negeri Sipil yang diberi tugas di bidang Retribusi Daerah sesuai dengan peraturan perundang-undangan;</w:t>
      </w:r>
    </w:p>
    <w:p w:rsidR="000F1C36" w:rsidRPr="000F1C36" w:rsidRDefault="000F1C36" w:rsidP="001A26EC">
      <w:pPr>
        <w:spacing w:after="0" w:line="240" w:lineRule="auto"/>
        <w:ind w:left="2610"/>
        <w:jc w:val="both"/>
        <w:rPr>
          <w:rFonts w:ascii="Bookman Old Style" w:hAnsi="Bookman Old Style" w:cs="Arial"/>
          <w:sz w:val="24"/>
          <w:szCs w:val="24"/>
          <w:lang w:val="en-US"/>
        </w:rPr>
      </w:pPr>
    </w:p>
    <w:p w:rsidR="001A26EC" w:rsidRDefault="001A26EC" w:rsidP="001A26EC">
      <w:pPr>
        <w:numPr>
          <w:ilvl w:val="0"/>
          <w:numId w:val="2"/>
        </w:numPr>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Kepala Seksi adalah Pegawai</w:t>
      </w:r>
      <w:r w:rsidR="004877BA">
        <w:rPr>
          <w:rFonts w:ascii="Bookman Old Style" w:hAnsi="Bookman Old Style" w:cs="Arial"/>
          <w:sz w:val="24"/>
          <w:szCs w:val="24"/>
        </w:rPr>
        <w:t xml:space="preserve"> Negeri Sipil yang diberi tugas</w:t>
      </w:r>
      <w:r w:rsidR="004877BA">
        <w:rPr>
          <w:rFonts w:ascii="Bookman Old Style" w:hAnsi="Bookman Old Style" w:cs="Arial"/>
          <w:sz w:val="24"/>
          <w:szCs w:val="24"/>
          <w:lang w:val="en-US"/>
        </w:rPr>
        <w:t xml:space="preserve"> </w:t>
      </w:r>
      <w:r>
        <w:rPr>
          <w:rFonts w:ascii="Bookman Old Style" w:hAnsi="Bookman Old Style" w:cs="Arial"/>
          <w:sz w:val="24"/>
          <w:szCs w:val="24"/>
        </w:rPr>
        <w:t>di bidang retribusi daerah sesuai dengan peraturan perundang-undangan;</w:t>
      </w:r>
    </w:p>
    <w:p w:rsidR="001A26EC" w:rsidRDefault="001A26EC" w:rsidP="001A26EC">
      <w:pPr>
        <w:spacing w:after="0" w:line="240" w:lineRule="auto"/>
        <w:ind w:left="2610"/>
        <w:jc w:val="both"/>
        <w:rPr>
          <w:rFonts w:ascii="Bookman Old Style" w:hAnsi="Bookman Old Style" w:cs="Arial"/>
          <w:sz w:val="24"/>
          <w:szCs w:val="24"/>
          <w:lang w:val="en-US"/>
        </w:rPr>
      </w:pPr>
    </w:p>
    <w:p w:rsidR="001A26EC" w:rsidRDefault="001A26EC" w:rsidP="001A26EC">
      <w:pPr>
        <w:numPr>
          <w:ilvl w:val="0"/>
          <w:numId w:val="2"/>
        </w:numPr>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Retribusi Daerah adalah pungutan daerah sebagai pembayaran atas jasa atau pemberian tertentu yang khusus disediakan dan/atau diberikan oleh pemerintah daerah yang dapat dinikmati oleh orang pribadi atau Badan;</w:t>
      </w:r>
    </w:p>
    <w:p w:rsidR="001A26EC" w:rsidRDefault="001A26EC" w:rsidP="001A26EC">
      <w:pPr>
        <w:spacing w:after="0" w:line="240" w:lineRule="auto"/>
        <w:ind w:left="2610"/>
        <w:jc w:val="both"/>
        <w:rPr>
          <w:rFonts w:ascii="Bookman Old Style" w:hAnsi="Bookman Old Style" w:cs="Arial"/>
          <w:sz w:val="24"/>
          <w:szCs w:val="24"/>
        </w:rPr>
      </w:pPr>
    </w:p>
    <w:p w:rsidR="001A26EC" w:rsidRPr="001A26EC" w:rsidRDefault="001A26EC" w:rsidP="008B79C2">
      <w:pPr>
        <w:numPr>
          <w:ilvl w:val="0"/>
          <w:numId w:val="2"/>
        </w:numPr>
        <w:tabs>
          <w:tab w:val="clear" w:pos="1980"/>
        </w:tabs>
        <w:spacing w:after="0" w:line="240" w:lineRule="auto"/>
        <w:ind w:left="2610" w:hanging="450"/>
        <w:jc w:val="both"/>
        <w:rPr>
          <w:rFonts w:ascii="Bookman Old Style" w:hAnsi="Bookman Old Style" w:cs="Arial"/>
          <w:sz w:val="24"/>
          <w:szCs w:val="24"/>
        </w:rPr>
      </w:pPr>
      <w:r w:rsidRPr="001A26EC">
        <w:rPr>
          <w:rFonts w:ascii="Bookman Old Style" w:hAnsi="Bookman Old Style" w:cs="Arial"/>
          <w:sz w:val="24"/>
          <w:szCs w:val="24"/>
        </w:rPr>
        <w:t>Jalan adalah prasarana transportasi darat yang meliputi segala bagian jalan, termasuk bangunan pelengkap dan perlengkapannya yang diperuntukkan bagi lalu lintas, yang berada pada permukaan tanah, d</w:t>
      </w:r>
      <w:r>
        <w:rPr>
          <w:rFonts w:ascii="Bookman Old Style" w:hAnsi="Bookman Old Style" w:cs="Arial"/>
          <w:sz w:val="24"/>
          <w:szCs w:val="24"/>
        </w:rPr>
        <w:t>i atas permukaan tanah,</w:t>
      </w:r>
      <w:r w:rsidRPr="0037516B">
        <w:rPr>
          <w:rFonts w:ascii="Bookman Old Style" w:hAnsi="Bookman Old Style" w:cs="Arial"/>
          <w:sz w:val="24"/>
          <w:szCs w:val="24"/>
        </w:rPr>
        <w:t xml:space="preserve"> </w:t>
      </w:r>
      <w:r w:rsidRPr="001A26EC">
        <w:rPr>
          <w:rFonts w:ascii="Bookman Old Style" w:hAnsi="Bookman Old Style" w:cs="Arial"/>
          <w:sz w:val="24"/>
          <w:szCs w:val="24"/>
        </w:rPr>
        <w:t>di bawah permukaan tanah dan/atau air serta di atas permukaan air, kecuali jalan kereta api, jalan lori dan jalan kabel;</w:t>
      </w:r>
    </w:p>
    <w:p w:rsidR="001A26EC" w:rsidRDefault="001A26EC" w:rsidP="001A26EC">
      <w:pPr>
        <w:tabs>
          <w:tab w:val="left" w:pos="1980"/>
        </w:tabs>
        <w:spacing w:after="0" w:line="240" w:lineRule="auto"/>
        <w:ind w:left="2610"/>
        <w:jc w:val="both"/>
        <w:rPr>
          <w:rFonts w:ascii="Bookman Old Style" w:hAnsi="Bookman Old Style" w:cs="Arial"/>
          <w:sz w:val="24"/>
          <w:szCs w:val="24"/>
          <w:lang w:val="en-US"/>
        </w:rPr>
      </w:pPr>
    </w:p>
    <w:p w:rsidR="00A64622" w:rsidRDefault="00A64622" w:rsidP="001A26EC">
      <w:pPr>
        <w:tabs>
          <w:tab w:val="left" w:pos="1980"/>
        </w:tabs>
        <w:spacing w:after="0" w:line="240" w:lineRule="auto"/>
        <w:ind w:left="2610"/>
        <w:jc w:val="both"/>
        <w:rPr>
          <w:rFonts w:ascii="Bookman Old Style" w:hAnsi="Bookman Old Style" w:cs="Arial"/>
          <w:sz w:val="24"/>
          <w:szCs w:val="24"/>
          <w:lang w:val="en-US"/>
        </w:rPr>
      </w:pPr>
    </w:p>
    <w:p w:rsidR="00A64622" w:rsidRDefault="00A64622" w:rsidP="001A26EC">
      <w:pPr>
        <w:tabs>
          <w:tab w:val="left" w:pos="1980"/>
        </w:tabs>
        <w:spacing w:after="0" w:line="240" w:lineRule="auto"/>
        <w:ind w:left="2610"/>
        <w:jc w:val="both"/>
        <w:rPr>
          <w:rFonts w:ascii="Bookman Old Style" w:hAnsi="Bookman Old Style" w:cs="Arial"/>
          <w:sz w:val="24"/>
          <w:szCs w:val="24"/>
          <w:lang w:val="en-US"/>
        </w:rPr>
      </w:pPr>
    </w:p>
    <w:p w:rsidR="00A64622" w:rsidRPr="00A64622" w:rsidRDefault="00A64622" w:rsidP="001A26EC">
      <w:pPr>
        <w:tabs>
          <w:tab w:val="left" w:pos="1980"/>
        </w:tabs>
        <w:spacing w:after="0" w:line="240" w:lineRule="auto"/>
        <w:ind w:left="2610"/>
        <w:jc w:val="both"/>
        <w:rPr>
          <w:rFonts w:ascii="Bookman Old Style" w:hAnsi="Bookman Old Style" w:cs="Arial"/>
          <w:sz w:val="24"/>
          <w:szCs w:val="24"/>
          <w:lang w:val="en-US"/>
        </w:rPr>
      </w:pPr>
    </w:p>
    <w:p w:rsidR="001A26EC" w:rsidRPr="00A64622" w:rsidRDefault="001A26EC" w:rsidP="00F56455">
      <w:pPr>
        <w:numPr>
          <w:ilvl w:val="0"/>
          <w:numId w:val="2"/>
        </w:numPr>
        <w:tabs>
          <w:tab w:val="clear" w:pos="1980"/>
        </w:tabs>
        <w:spacing w:after="0" w:line="240" w:lineRule="auto"/>
        <w:ind w:left="2610" w:hanging="450"/>
        <w:jc w:val="both"/>
        <w:rPr>
          <w:rFonts w:ascii="Bookman Old Style" w:hAnsi="Bookman Old Style" w:cs="Arial"/>
          <w:sz w:val="24"/>
          <w:szCs w:val="24"/>
        </w:rPr>
      </w:pPr>
      <w:r w:rsidRPr="00A64622">
        <w:rPr>
          <w:rFonts w:ascii="Bookman Old Style" w:hAnsi="Bookman Old Style" w:cs="Arial"/>
          <w:sz w:val="24"/>
          <w:szCs w:val="24"/>
        </w:rPr>
        <w:lastRenderedPageBreak/>
        <w:t>Prasarana Lalu Lintas dan Angkutan Jalan adalah Ruang Lalu Lintas, Terminal, dan Perlengkapan Jalan yang meliputi marka, rambu, Alat Pemberi Isyarat Lalu Lintas, alat pengendali dan pengaman Pengguna</w:t>
      </w:r>
      <w:r w:rsidR="00F56455" w:rsidRPr="00A64622">
        <w:rPr>
          <w:rFonts w:ascii="Bookman Old Style" w:hAnsi="Bookman Old Style" w:cs="Arial"/>
          <w:sz w:val="24"/>
          <w:szCs w:val="24"/>
        </w:rPr>
        <w:t xml:space="preserve"> </w:t>
      </w:r>
      <w:r w:rsidRPr="00A64622">
        <w:rPr>
          <w:rFonts w:ascii="Bookman Old Style" w:hAnsi="Bookman Old Style" w:cs="Arial"/>
          <w:sz w:val="24"/>
          <w:szCs w:val="24"/>
        </w:rPr>
        <w:t>Jalan, alat pengawasan dan pengamanan jalan serta fasilitas pendukung;</w:t>
      </w:r>
    </w:p>
    <w:p w:rsidR="001A26EC" w:rsidRPr="001A26EC" w:rsidRDefault="001A26EC" w:rsidP="001A26EC">
      <w:pPr>
        <w:spacing w:after="0" w:line="240" w:lineRule="auto"/>
        <w:ind w:left="2610"/>
        <w:jc w:val="both"/>
        <w:rPr>
          <w:rFonts w:ascii="Bookman Old Style" w:hAnsi="Bookman Old Style" w:cs="Arial"/>
          <w:sz w:val="24"/>
          <w:szCs w:val="24"/>
        </w:rPr>
      </w:pPr>
    </w:p>
    <w:p w:rsidR="001A26EC" w:rsidRPr="001A26EC" w:rsidRDefault="001A26EC" w:rsidP="008B79C2">
      <w:pPr>
        <w:numPr>
          <w:ilvl w:val="0"/>
          <w:numId w:val="2"/>
        </w:numPr>
        <w:tabs>
          <w:tab w:val="clear" w:pos="1980"/>
        </w:tabs>
        <w:spacing w:after="0" w:line="240" w:lineRule="auto"/>
        <w:ind w:left="2610" w:hanging="450"/>
        <w:jc w:val="both"/>
        <w:rPr>
          <w:rFonts w:ascii="Bookman Old Style" w:hAnsi="Bookman Old Style" w:cs="Arial"/>
          <w:sz w:val="24"/>
          <w:szCs w:val="24"/>
        </w:rPr>
      </w:pPr>
      <w:r w:rsidRPr="001A26EC">
        <w:rPr>
          <w:rFonts w:ascii="Bookman Old Style" w:hAnsi="Bookman Old Style" w:cs="Arial"/>
          <w:sz w:val="24"/>
          <w:szCs w:val="24"/>
        </w:rPr>
        <w:t>Kendaraan Bermotor Umum adalah setiap Kendaraan yang digunakan untuk angkutan barang dan/atau orang dengan dipungut bayaran;</w:t>
      </w:r>
    </w:p>
    <w:p w:rsidR="002A7768" w:rsidRPr="001A26EC" w:rsidRDefault="002A7768" w:rsidP="001A26EC">
      <w:pPr>
        <w:spacing w:after="0" w:line="240" w:lineRule="auto"/>
        <w:ind w:left="2610"/>
        <w:jc w:val="both"/>
        <w:rPr>
          <w:rFonts w:ascii="Bookman Old Style" w:hAnsi="Bookman Old Style" w:cs="Arial"/>
          <w:sz w:val="24"/>
          <w:szCs w:val="24"/>
        </w:rPr>
      </w:pPr>
    </w:p>
    <w:p w:rsidR="001A26EC" w:rsidRPr="001A26EC" w:rsidRDefault="001A26EC" w:rsidP="008B79C2">
      <w:pPr>
        <w:numPr>
          <w:ilvl w:val="0"/>
          <w:numId w:val="2"/>
        </w:numPr>
        <w:tabs>
          <w:tab w:val="clear" w:pos="1980"/>
        </w:tabs>
        <w:spacing w:after="0" w:line="240" w:lineRule="auto"/>
        <w:ind w:left="2610" w:hanging="450"/>
        <w:jc w:val="both"/>
        <w:rPr>
          <w:rFonts w:ascii="Bookman Old Style" w:hAnsi="Bookman Old Style" w:cs="Arial"/>
          <w:sz w:val="24"/>
          <w:szCs w:val="24"/>
        </w:rPr>
      </w:pPr>
      <w:r w:rsidRPr="001A26EC">
        <w:rPr>
          <w:rFonts w:ascii="Bookman Old Style" w:hAnsi="Bookman Old Style" w:cs="Arial"/>
          <w:sz w:val="24"/>
          <w:szCs w:val="24"/>
        </w:rPr>
        <w:t>Ruang Lalu Lintas Jalan adalah prasarana yang diperuntukkan bagi gerak pindah Kendaraan, orang dan/atau barang yang berupa Jalan dan fasilitas pendukung;</w:t>
      </w:r>
    </w:p>
    <w:p w:rsidR="001A26EC" w:rsidRPr="001A26EC" w:rsidRDefault="001A26EC" w:rsidP="001A26EC">
      <w:pPr>
        <w:spacing w:after="0" w:line="240" w:lineRule="auto"/>
        <w:ind w:left="2610"/>
        <w:jc w:val="both"/>
        <w:rPr>
          <w:rFonts w:ascii="Bookman Old Style" w:hAnsi="Bookman Old Style" w:cs="Arial"/>
          <w:sz w:val="24"/>
          <w:szCs w:val="24"/>
        </w:rPr>
      </w:pPr>
    </w:p>
    <w:p w:rsidR="001A26EC" w:rsidRPr="001A26EC" w:rsidRDefault="001A26EC" w:rsidP="008B79C2">
      <w:pPr>
        <w:numPr>
          <w:ilvl w:val="0"/>
          <w:numId w:val="2"/>
        </w:numPr>
        <w:tabs>
          <w:tab w:val="clear" w:pos="1980"/>
          <w:tab w:val="num" w:pos="2610"/>
        </w:tabs>
        <w:spacing w:after="0" w:line="240" w:lineRule="auto"/>
        <w:ind w:left="2610" w:hanging="450"/>
        <w:jc w:val="both"/>
        <w:rPr>
          <w:rFonts w:ascii="Bookman Old Style" w:hAnsi="Bookman Old Style" w:cs="Arial"/>
          <w:sz w:val="24"/>
          <w:szCs w:val="24"/>
        </w:rPr>
      </w:pPr>
      <w:r w:rsidRPr="001A26EC">
        <w:rPr>
          <w:rFonts w:ascii="Bookman Old Style" w:hAnsi="Bookman Old Style" w:cs="Arial"/>
          <w:sz w:val="24"/>
          <w:szCs w:val="24"/>
        </w:rPr>
        <w:t>Terminal adalah pangkalan Kendaraan Bermotor Umum yang digunakan untuk mengatur kedatangan dan keberangkatan, menaikkan dan menurunkan orang dan/atau barang, serta perpindahan antar moda/angkutan;</w:t>
      </w:r>
    </w:p>
    <w:p w:rsidR="001A26EC" w:rsidRDefault="001A26EC" w:rsidP="001A26EC">
      <w:pPr>
        <w:spacing w:after="0" w:line="240" w:lineRule="auto"/>
        <w:ind w:left="2610"/>
        <w:jc w:val="both"/>
        <w:rPr>
          <w:rFonts w:ascii="Bookman Old Style" w:hAnsi="Bookman Old Style" w:cs="Arial"/>
          <w:sz w:val="24"/>
          <w:szCs w:val="24"/>
        </w:rPr>
      </w:pPr>
    </w:p>
    <w:p w:rsidR="001A26EC" w:rsidRPr="001A26EC" w:rsidRDefault="001A26EC" w:rsidP="008B79C2">
      <w:pPr>
        <w:numPr>
          <w:ilvl w:val="0"/>
          <w:numId w:val="2"/>
        </w:numPr>
        <w:tabs>
          <w:tab w:val="clear" w:pos="1980"/>
          <w:tab w:val="num" w:pos="2610"/>
        </w:tabs>
        <w:spacing w:after="0" w:line="240" w:lineRule="auto"/>
        <w:ind w:left="2610" w:hanging="450"/>
        <w:jc w:val="both"/>
        <w:rPr>
          <w:rFonts w:ascii="Bookman Old Style" w:hAnsi="Bookman Old Style" w:cs="Arial"/>
          <w:sz w:val="24"/>
          <w:szCs w:val="24"/>
        </w:rPr>
      </w:pPr>
      <w:r w:rsidRPr="001A26EC">
        <w:rPr>
          <w:rFonts w:ascii="Bookman Old Style" w:hAnsi="Bookman Old Style" w:cs="Arial"/>
          <w:sz w:val="24"/>
          <w:szCs w:val="24"/>
        </w:rPr>
        <w:t>Fasilitas Penunjang Terminal adalah ruang tunggu, tempat parkir, kios, lahan, peturasan/kakus, tempat reklame dan sarana peribadatan;</w:t>
      </w:r>
    </w:p>
    <w:p w:rsidR="001A26EC" w:rsidRPr="001A26EC" w:rsidRDefault="001A26EC" w:rsidP="001A26EC">
      <w:pPr>
        <w:spacing w:after="0" w:line="240" w:lineRule="auto"/>
        <w:ind w:left="2610"/>
        <w:jc w:val="both"/>
        <w:rPr>
          <w:rFonts w:ascii="Bookman Old Style" w:hAnsi="Bookman Old Style" w:cs="Arial"/>
          <w:sz w:val="24"/>
          <w:szCs w:val="24"/>
        </w:rPr>
      </w:pPr>
    </w:p>
    <w:p w:rsidR="001A26EC" w:rsidRPr="001A26EC" w:rsidRDefault="001A26EC" w:rsidP="001A26EC">
      <w:pPr>
        <w:numPr>
          <w:ilvl w:val="0"/>
          <w:numId w:val="2"/>
        </w:numPr>
        <w:tabs>
          <w:tab w:val="clear" w:pos="1980"/>
          <w:tab w:val="num" w:pos="2520"/>
        </w:tabs>
        <w:spacing w:after="0" w:line="240" w:lineRule="auto"/>
        <w:ind w:left="2610" w:hanging="450"/>
        <w:jc w:val="both"/>
        <w:rPr>
          <w:rFonts w:ascii="Bookman Old Style" w:hAnsi="Bookman Old Style" w:cs="Arial"/>
          <w:sz w:val="24"/>
          <w:szCs w:val="24"/>
        </w:rPr>
      </w:pPr>
      <w:r w:rsidRPr="001A26EC">
        <w:rPr>
          <w:rFonts w:ascii="Bookman Old Style" w:hAnsi="Bookman Old Style" w:cs="Arial"/>
          <w:sz w:val="24"/>
          <w:szCs w:val="24"/>
        </w:rPr>
        <w:t xml:space="preserve">Tempat Pemungutan Retribusi (TPR) adalah tempat yang digunakan untuk melakukan pemungutan retribusi sebagai sarana fasilitas pendukung terminal; </w:t>
      </w:r>
    </w:p>
    <w:p w:rsidR="001A26EC" w:rsidRPr="001A26EC" w:rsidRDefault="001A26EC" w:rsidP="001A26EC">
      <w:pPr>
        <w:spacing w:after="0" w:line="240" w:lineRule="auto"/>
        <w:ind w:left="2610"/>
        <w:jc w:val="both"/>
        <w:rPr>
          <w:rFonts w:ascii="Bookman Old Style" w:hAnsi="Bookman Old Style" w:cs="Arial"/>
          <w:sz w:val="24"/>
          <w:szCs w:val="24"/>
        </w:rPr>
      </w:pPr>
    </w:p>
    <w:p w:rsidR="001A26EC" w:rsidRPr="001A26EC" w:rsidRDefault="001A26EC" w:rsidP="001A26EC">
      <w:pPr>
        <w:numPr>
          <w:ilvl w:val="0"/>
          <w:numId w:val="2"/>
        </w:numPr>
        <w:tabs>
          <w:tab w:val="clear" w:pos="1980"/>
          <w:tab w:val="num" w:pos="2520"/>
        </w:tabs>
        <w:spacing w:after="0" w:line="240" w:lineRule="auto"/>
        <w:ind w:left="2610" w:hanging="450"/>
        <w:jc w:val="both"/>
        <w:rPr>
          <w:rFonts w:ascii="Bookman Old Style" w:hAnsi="Bookman Old Style" w:cs="Arial"/>
          <w:sz w:val="24"/>
          <w:szCs w:val="24"/>
        </w:rPr>
      </w:pPr>
      <w:r w:rsidRPr="001A26EC">
        <w:rPr>
          <w:rFonts w:ascii="Bookman Old Style" w:hAnsi="Bookman Old Style" w:cs="Arial"/>
          <w:sz w:val="24"/>
          <w:szCs w:val="24"/>
        </w:rPr>
        <w:t>Halte adalah tempat pemberhentian Kendaraan Bermotor Umum untuk menaikkan dan menurunkan penumpang;</w:t>
      </w:r>
    </w:p>
    <w:p w:rsidR="000F1C36" w:rsidRPr="000F1C36" w:rsidRDefault="000F1C36" w:rsidP="001A26EC">
      <w:pPr>
        <w:spacing w:after="0" w:line="240" w:lineRule="auto"/>
        <w:ind w:left="2610"/>
        <w:jc w:val="both"/>
        <w:rPr>
          <w:rFonts w:ascii="Bookman Old Style" w:hAnsi="Bookman Old Style" w:cs="Arial"/>
          <w:sz w:val="24"/>
          <w:szCs w:val="24"/>
          <w:lang w:val="en-US"/>
        </w:rPr>
      </w:pPr>
    </w:p>
    <w:p w:rsidR="001A26EC" w:rsidRPr="004642A6" w:rsidRDefault="001A26EC" w:rsidP="001A26EC">
      <w:pPr>
        <w:numPr>
          <w:ilvl w:val="0"/>
          <w:numId w:val="2"/>
        </w:numPr>
        <w:tabs>
          <w:tab w:val="clear" w:pos="1980"/>
          <w:tab w:val="num" w:pos="2520"/>
        </w:tabs>
        <w:spacing w:after="0" w:line="240" w:lineRule="auto"/>
        <w:ind w:left="2610" w:hanging="450"/>
        <w:jc w:val="both"/>
        <w:rPr>
          <w:rFonts w:ascii="Bookman Old Style" w:hAnsi="Bookman Old Style" w:cs="Bookman Old Style"/>
          <w:sz w:val="24"/>
          <w:szCs w:val="24"/>
          <w:lang w:val="en-US"/>
        </w:rPr>
      </w:pPr>
      <w:r w:rsidRPr="001A26EC">
        <w:rPr>
          <w:rFonts w:ascii="Bookman Old Style" w:hAnsi="Bookman Old Style" w:cs="Arial"/>
          <w:sz w:val="24"/>
          <w:szCs w:val="24"/>
        </w:rPr>
        <w:t>Tempat Parkir adalah tempat yang ditentukan dan ditetapkan oleh Bupati sebagai tempat untuk memarkir kenda</w:t>
      </w:r>
      <w:r w:rsidRPr="004642A6">
        <w:rPr>
          <w:rFonts w:ascii="Bookman Old Style" w:hAnsi="Bookman Old Style" w:cs="Bookman Old Style"/>
          <w:sz w:val="24"/>
          <w:szCs w:val="24"/>
          <w:lang w:val="en-US"/>
        </w:rPr>
        <w:t xml:space="preserve">raan; </w:t>
      </w:r>
    </w:p>
    <w:p w:rsidR="001A26EC" w:rsidRDefault="001A26EC" w:rsidP="001A26EC">
      <w:pPr>
        <w:spacing w:after="0" w:line="240" w:lineRule="auto"/>
        <w:ind w:left="2700"/>
        <w:jc w:val="both"/>
        <w:rPr>
          <w:rFonts w:ascii="Bookman Old Style" w:hAnsi="Bookman Old Style" w:cs="Arial"/>
          <w:sz w:val="24"/>
          <w:szCs w:val="24"/>
        </w:rPr>
      </w:pPr>
    </w:p>
    <w:p w:rsidR="001A26EC" w:rsidRDefault="001A26EC" w:rsidP="001A26EC">
      <w:pPr>
        <w:numPr>
          <w:ilvl w:val="0"/>
          <w:numId w:val="2"/>
        </w:numPr>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Surat Ketetapan Retribusi Daerah yang selanjutnya disingkat SKRD adalah Surat Ketetapan Retribusi yang menentukan besarnya jumlah retribusi yang terutang;</w:t>
      </w:r>
    </w:p>
    <w:p w:rsidR="001A26EC" w:rsidRDefault="001A26EC" w:rsidP="001A26EC">
      <w:pPr>
        <w:spacing w:after="0" w:line="240" w:lineRule="auto"/>
        <w:ind w:left="2700"/>
        <w:jc w:val="both"/>
        <w:rPr>
          <w:rFonts w:ascii="Bookman Old Style" w:hAnsi="Bookman Old Style" w:cs="Arial"/>
          <w:sz w:val="24"/>
          <w:szCs w:val="24"/>
        </w:rPr>
      </w:pPr>
    </w:p>
    <w:p w:rsidR="001A26EC" w:rsidRDefault="001A26EC" w:rsidP="001A26EC">
      <w:pPr>
        <w:numPr>
          <w:ilvl w:val="0"/>
          <w:numId w:val="2"/>
        </w:numPr>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Surat Ketetapan Retribusi Daerah Lebih Bayar yang selanjutnya disingkat SKRDLB adalah surat keputusan yang menentukan jumlah kelebihan pembayaran retribusi karena jumlah kredit lebih besar daripada retribusi yang terutang atau tidak seharusnya terutang;</w:t>
      </w:r>
    </w:p>
    <w:p w:rsidR="001A26EC" w:rsidRDefault="001A26EC" w:rsidP="001A26EC">
      <w:pPr>
        <w:spacing w:after="0" w:line="240" w:lineRule="auto"/>
        <w:ind w:left="2700"/>
        <w:jc w:val="both"/>
        <w:rPr>
          <w:rFonts w:ascii="Bookman Old Style" w:hAnsi="Bookman Old Style" w:cs="Arial"/>
          <w:sz w:val="24"/>
          <w:szCs w:val="24"/>
        </w:rPr>
      </w:pPr>
    </w:p>
    <w:p w:rsidR="001A26EC" w:rsidRDefault="001A26EC" w:rsidP="001A26EC">
      <w:pPr>
        <w:numPr>
          <w:ilvl w:val="0"/>
          <w:numId w:val="2"/>
        </w:numPr>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Surat Tagihan Retribusi Daerah yang selanjutnya disebut STRD adalah Surat untuk melakukan tagihan dan/atau denda;</w:t>
      </w:r>
    </w:p>
    <w:p w:rsidR="001A26EC" w:rsidRDefault="001A26EC" w:rsidP="001A26EC">
      <w:pPr>
        <w:spacing w:after="0" w:line="240" w:lineRule="auto"/>
        <w:ind w:left="2700"/>
        <w:jc w:val="both"/>
        <w:rPr>
          <w:rFonts w:ascii="Bookman Old Style" w:hAnsi="Bookman Old Style" w:cs="Arial"/>
          <w:sz w:val="24"/>
          <w:szCs w:val="24"/>
        </w:rPr>
      </w:pPr>
    </w:p>
    <w:p w:rsidR="001A26EC" w:rsidRDefault="001A26EC" w:rsidP="001A26EC">
      <w:pPr>
        <w:numPr>
          <w:ilvl w:val="0"/>
          <w:numId w:val="2"/>
        </w:numPr>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Surat Keputusan Pembetulan adalah surat keputusan yang membetulkan kesalahan tulis, kesalahan hitung dan/atau kekeliruan dalam penerapan ketentuan tertentu dalam peraturan perundang-undangan Retribusi Daerah yang terdapat dalam Surat Ketetepan Retribusi Daerah Kurang Bayar, Surat Ketetapan Retribusi Daerah Kurang Bayar Tambahan, Surat Ketetapan Retribusi Daerah Lebih Bayar, Surat Ketetapan Retribusi Daerah Nihil atau Surat Tagihan Retribusi Daerah;</w:t>
      </w:r>
    </w:p>
    <w:p w:rsidR="00376954" w:rsidRDefault="00376954" w:rsidP="00376954">
      <w:pPr>
        <w:spacing w:after="0" w:line="240" w:lineRule="auto"/>
        <w:jc w:val="both"/>
        <w:rPr>
          <w:rFonts w:ascii="Bookman Old Style" w:hAnsi="Bookman Old Style" w:cs="Arial"/>
          <w:sz w:val="24"/>
          <w:szCs w:val="24"/>
        </w:rPr>
      </w:pPr>
    </w:p>
    <w:p w:rsidR="001A26EC" w:rsidRPr="0034613C" w:rsidRDefault="001A26EC" w:rsidP="002A2594">
      <w:pPr>
        <w:numPr>
          <w:ilvl w:val="0"/>
          <w:numId w:val="2"/>
        </w:numPr>
        <w:spacing w:after="0" w:line="240" w:lineRule="auto"/>
        <w:ind w:left="2610" w:hanging="450"/>
        <w:jc w:val="both"/>
        <w:rPr>
          <w:rFonts w:ascii="Bookman Old Style" w:hAnsi="Bookman Old Style" w:cs="Arial"/>
          <w:sz w:val="24"/>
          <w:szCs w:val="24"/>
        </w:rPr>
      </w:pPr>
      <w:r w:rsidRPr="0034613C">
        <w:rPr>
          <w:rFonts w:ascii="Bookman Old Style" w:hAnsi="Bookman Old Style" w:cs="Arial"/>
          <w:sz w:val="24"/>
          <w:szCs w:val="24"/>
        </w:rPr>
        <w:lastRenderedPageBreak/>
        <w:t>Retribusi Jasa Umum adalah Retribusi atas jasa yang disediakan atau diberikan oleh Pemerintah Daerah untuk tujuan</w:t>
      </w:r>
      <w:r w:rsidR="003A72C6" w:rsidRPr="0034613C">
        <w:rPr>
          <w:rFonts w:ascii="Bookman Old Style" w:hAnsi="Bookman Old Style" w:cs="Arial"/>
          <w:sz w:val="24"/>
          <w:szCs w:val="24"/>
        </w:rPr>
        <w:t xml:space="preserve">  </w:t>
      </w:r>
      <w:r w:rsidRPr="0034613C">
        <w:rPr>
          <w:rFonts w:ascii="Bookman Old Style" w:hAnsi="Bookman Old Style" w:cs="Arial"/>
          <w:sz w:val="24"/>
          <w:szCs w:val="24"/>
        </w:rPr>
        <w:t xml:space="preserve"> kepentingan</w:t>
      </w:r>
      <w:r w:rsidR="003A72C6" w:rsidRPr="0034613C">
        <w:rPr>
          <w:rFonts w:ascii="Bookman Old Style" w:hAnsi="Bookman Old Style" w:cs="Arial"/>
          <w:sz w:val="24"/>
          <w:szCs w:val="24"/>
        </w:rPr>
        <w:t xml:space="preserve">  </w:t>
      </w:r>
      <w:r w:rsidRPr="0034613C">
        <w:rPr>
          <w:rFonts w:ascii="Bookman Old Style" w:hAnsi="Bookman Old Style" w:cs="Arial"/>
          <w:sz w:val="24"/>
          <w:szCs w:val="24"/>
        </w:rPr>
        <w:t xml:space="preserve"> dan</w:t>
      </w:r>
      <w:r w:rsidR="003A72C6" w:rsidRPr="0034613C">
        <w:rPr>
          <w:rFonts w:ascii="Bookman Old Style" w:hAnsi="Bookman Old Style" w:cs="Arial"/>
          <w:sz w:val="24"/>
          <w:szCs w:val="24"/>
        </w:rPr>
        <w:t xml:space="preserve">  </w:t>
      </w:r>
      <w:r w:rsidRPr="0034613C">
        <w:rPr>
          <w:rFonts w:ascii="Bookman Old Style" w:hAnsi="Bookman Old Style" w:cs="Arial"/>
          <w:sz w:val="24"/>
          <w:szCs w:val="24"/>
        </w:rPr>
        <w:t xml:space="preserve"> kemanfaatan</w:t>
      </w:r>
      <w:r w:rsidR="003A72C6" w:rsidRPr="0034613C">
        <w:rPr>
          <w:rFonts w:ascii="Bookman Old Style" w:hAnsi="Bookman Old Style" w:cs="Arial"/>
          <w:sz w:val="24"/>
          <w:szCs w:val="24"/>
        </w:rPr>
        <w:t xml:space="preserve"> </w:t>
      </w:r>
      <w:r w:rsidRPr="0034613C">
        <w:rPr>
          <w:rFonts w:ascii="Bookman Old Style" w:hAnsi="Bookman Old Style" w:cs="Arial"/>
          <w:sz w:val="24"/>
          <w:szCs w:val="24"/>
        </w:rPr>
        <w:t>umum serta dapat dinikmati oleh orang pribadi atau Badan, Lembaga, bentuk usaha tetap dan bentuk badan lainnya;</w:t>
      </w:r>
    </w:p>
    <w:p w:rsidR="008F5F4F" w:rsidRDefault="008F5F4F" w:rsidP="001A26EC">
      <w:pPr>
        <w:spacing w:after="0" w:line="240" w:lineRule="auto"/>
        <w:ind w:left="2700"/>
        <w:jc w:val="both"/>
        <w:rPr>
          <w:rFonts w:ascii="Bookman Old Style" w:hAnsi="Bookman Old Style" w:cs="Arial"/>
          <w:sz w:val="24"/>
          <w:szCs w:val="24"/>
        </w:rPr>
      </w:pPr>
    </w:p>
    <w:p w:rsidR="000547AE" w:rsidRDefault="001A26EC" w:rsidP="001A26EC">
      <w:pPr>
        <w:numPr>
          <w:ilvl w:val="0"/>
          <w:numId w:val="2"/>
        </w:numPr>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 xml:space="preserve">Masa Retribusi adalah satu jangka waktu tertentu yang merupakan batas waktu bagi wajib retribusi untuk </w:t>
      </w:r>
    </w:p>
    <w:p w:rsidR="002A7768" w:rsidRDefault="002A7768" w:rsidP="000547AE">
      <w:pPr>
        <w:spacing w:after="0" w:line="240" w:lineRule="auto"/>
        <w:ind w:left="2610"/>
        <w:jc w:val="both"/>
        <w:rPr>
          <w:rFonts w:ascii="Bookman Old Style" w:hAnsi="Bookman Old Style" w:cs="Arial"/>
          <w:sz w:val="24"/>
          <w:szCs w:val="24"/>
        </w:rPr>
      </w:pPr>
    </w:p>
    <w:p w:rsidR="001A26EC" w:rsidRDefault="001A26EC" w:rsidP="001A26EC">
      <w:pPr>
        <w:numPr>
          <w:ilvl w:val="0"/>
          <w:numId w:val="2"/>
        </w:numPr>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memanfaatkan pemberian jasa pelayanan dari Pemerintah Daerah;</w:t>
      </w:r>
    </w:p>
    <w:p w:rsidR="001A26EC" w:rsidRDefault="001A26EC" w:rsidP="001A26EC">
      <w:pPr>
        <w:spacing w:after="0" w:line="240" w:lineRule="auto"/>
        <w:ind w:left="2610"/>
        <w:jc w:val="both"/>
        <w:rPr>
          <w:rFonts w:ascii="Bookman Old Style" w:hAnsi="Bookman Old Style" w:cs="Arial"/>
          <w:sz w:val="24"/>
          <w:szCs w:val="24"/>
        </w:rPr>
      </w:pPr>
    </w:p>
    <w:p w:rsidR="001A26EC" w:rsidRDefault="001A26EC" w:rsidP="001A26EC">
      <w:pPr>
        <w:numPr>
          <w:ilvl w:val="0"/>
          <w:numId w:val="2"/>
        </w:numPr>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Surat keputusan keberatan adalah surat keputusan atas keberatan terhadap surat ketetapan retribusi daerah, surat ketetapan retribusi daerah kurang bayar, surat ketetapan retribusi daerah kurang bayar tambahan, surat ketetapan retribusi daerah nihil dan terhadap pemotongan atau pemungutan oleh pihak ketiga yang diajukan oleh wajib retribusi;</w:t>
      </w:r>
    </w:p>
    <w:p w:rsidR="001A26EC" w:rsidRDefault="001A26EC" w:rsidP="001A26EC">
      <w:pPr>
        <w:spacing w:after="0" w:line="240" w:lineRule="auto"/>
        <w:ind w:left="2610"/>
        <w:jc w:val="both"/>
        <w:rPr>
          <w:rFonts w:ascii="Bookman Old Style" w:hAnsi="Bookman Old Style" w:cs="Arial"/>
          <w:sz w:val="24"/>
          <w:szCs w:val="24"/>
        </w:rPr>
      </w:pPr>
    </w:p>
    <w:p w:rsidR="001A26EC" w:rsidRDefault="001A26EC" w:rsidP="001A26EC">
      <w:pPr>
        <w:numPr>
          <w:ilvl w:val="0"/>
          <w:numId w:val="2"/>
        </w:numPr>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Pemeriksaan adalah serangkaian kegiatan untuk mencari, mengumpulkan dan mengelola data atau keterangan lainnya dalam rangka pengawasan kepatuhan pemenuhan kewajiban retribusi daerah berdasarkan peraturan perundang-undangan retribusi;</w:t>
      </w:r>
    </w:p>
    <w:p w:rsidR="001A26EC" w:rsidRDefault="001A26EC" w:rsidP="001A26EC">
      <w:pPr>
        <w:spacing w:after="0" w:line="240" w:lineRule="auto"/>
        <w:ind w:left="2610"/>
        <w:jc w:val="both"/>
        <w:rPr>
          <w:rFonts w:ascii="Bookman Old Style" w:hAnsi="Bookman Old Style" w:cs="Arial"/>
          <w:sz w:val="24"/>
          <w:szCs w:val="24"/>
        </w:rPr>
      </w:pPr>
    </w:p>
    <w:p w:rsidR="001A26EC" w:rsidRPr="000F1C36" w:rsidRDefault="001A26EC" w:rsidP="001A26EC">
      <w:pPr>
        <w:numPr>
          <w:ilvl w:val="0"/>
          <w:numId w:val="2"/>
        </w:numPr>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Putusan Banding adalah putusan Badan Peradilan atas banding terhadap Surat Keputusan Keberatan yang diajukan oleh Wajib Retribusi;</w:t>
      </w:r>
    </w:p>
    <w:p w:rsidR="000F1C36" w:rsidRDefault="000F1C36" w:rsidP="000F1C36">
      <w:pPr>
        <w:spacing w:after="0" w:line="240" w:lineRule="auto"/>
        <w:jc w:val="both"/>
        <w:rPr>
          <w:rFonts w:ascii="Bookman Old Style" w:hAnsi="Bookman Old Style" w:cs="Arial"/>
          <w:sz w:val="24"/>
          <w:szCs w:val="24"/>
        </w:rPr>
      </w:pPr>
    </w:p>
    <w:p w:rsidR="001A26EC" w:rsidRDefault="001A26EC" w:rsidP="008B79C2">
      <w:pPr>
        <w:numPr>
          <w:ilvl w:val="0"/>
          <w:numId w:val="2"/>
        </w:numPr>
        <w:tabs>
          <w:tab w:val="clear" w:pos="1980"/>
        </w:tabs>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Penyidikan Tindak Pidana di bidang retribusi adalah serangkaian tindakan yang dilakukan oleh Penyidik Pegawai Negeri Sipil yang selanjutnya disebut penyidik, untuk mencari serta mengumpulkan bukti yang dengan bukti itu membuat terang tindak pidana di bidangretribusi yang terjadi serta menemukan tersangkanya;</w:t>
      </w:r>
    </w:p>
    <w:p w:rsidR="001A26EC" w:rsidRDefault="001A26EC" w:rsidP="001A26EC">
      <w:pPr>
        <w:spacing w:after="0" w:line="240" w:lineRule="auto"/>
        <w:ind w:left="2610"/>
        <w:jc w:val="both"/>
        <w:rPr>
          <w:rFonts w:ascii="Bookman Old Style" w:hAnsi="Bookman Old Style" w:cs="Arial"/>
          <w:sz w:val="24"/>
          <w:szCs w:val="24"/>
        </w:rPr>
      </w:pPr>
    </w:p>
    <w:p w:rsidR="001A26EC" w:rsidRDefault="001A26EC" w:rsidP="001A26EC">
      <w:pPr>
        <w:numPr>
          <w:ilvl w:val="0"/>
          <w:numId w:val="2"/>
        </w:numPr>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Kas Daerah adalah Kas Daerah Pemerintah Kabupaten Cirebon.</w:t>
      </w:r>
    </w:p>
    <w:p w:rsidR="00EF1EE6" w:rsidRDefault="00EF1EE6" w:rsidP="001A26EC">
      <w:pPr>
        <w:spacing w:after="0" w:line="240" w:lineRule="auto"/>
        <w:ind w:left="1483"/>
        <w:jc w:val="center"/>
        <w:rPr>
          <w:rFonts w:ascii="Bookman Old Style" w:hAnsi="Bookman Old Style" w:cs="Arial"/>
          <w:b/>
          <w:sz w:val="24"/>
          <w:szCs w:val="24"/>
        </w:rPr>
      </w:pPr>
    </w:p>
    <w:p w:rsidR="001A26EC" w:rsidRDefault="001A26EC" w:rsidP="001A26EC">
      <w:pPr>
        <w:spacing w:after="0" w:line="240" w:lineRule="auto"/>
        <w:ind w:left="1620"/>
        <w:jc w:val="center"/>
        <w:rPr>
          <w:rFonts w:ascii="Bookman Old Style" w:hAnsi="Bookman Old Style" w:cs="Arial"/>
          <w:b/>
          <w:sz w:val="24"/>
          <w:szCs w:val="24"/>
          <w:lang w:val="en-US"/>
        </w:rPr>
      </w:pPr>
      <w:r>
        <w:rPr>
          <w:rFonts w:ascii="Bookman Old Style" w:hAnsi="Bookman Old Style" w:cs="Arial"/>
          <w:b/>
          <w:sz w:val="24"/>
          <w:szCs w:val="24"/>
        </w:rPr>
        <w:t>BAB II</w:t>
      </w:r>
    </w:p>
    <w:p w:rsidR="001A26EC" w:rsidRDefault="001A26EC" w:rsidP="001A26EC">
      <w:pPr>
        <w:spacing w:after="0" w:line="240" w:lineRule="auto"/>
        <w:ind w:left="1483"/>
        <w:jc w:val="center"/>
        <w:rPr>
          <w:rFonts w:ascii="Bookman Old Style" w:hAnsi="Bookman Old Style" w:cs="Arial"/>
          <w:b/>
          <w:sz w:val="24"/>
          <w:szCs w:val="24"/>
        </w:rPr>
      </w:pPr>
      <w:r>
        <w:rPr>
          <w:rFonts w:ascii="Bookman Old Style" w:hAnsi="Bookman Old Style" w:cs="Arial"/>
          <w:b/>
          <w:sz w:val="24"/>
          <w:szCs w:val="24"/>
        </w:rPr>
        <w:t>INSENTIF PEMUNGUTAN RETRIBUSI</w:t>
      </w:r>
    </w:p>
    <w:p w:rsidR="0034613C" w:rsidRDefault="0034613C" w:rsidP="001A26EC">
      <w:pPr>
        <w:spacing w:after="0" w:line="240" w:lineRule="auto"/>
        <w:ind w:left="1483"/>
        <w:jc w:val="center"/>
        <w:rPr>
          <w:rFonts w:ascii="Bookman Old Style" w:hAnsi="Bookman Old Style" w:cs="Arial"/>
          <w:sz w:val="24"/>
          <w:szCs w:val="24"/>
          <w:lang w:val="en-US"/>
        </w:rPr>
      </w:pPr>
    </w:p>
    <w:p w:rsidR="001A26EC" w:rsidRDefault="001A26EC" w:rsidP="001A26EC">
      <w:pPr>
        <w:spacing w:after="0" w:line="240" w:lineRule="auto"/>
        <w:ind w:left="1483"/>
        <w:jc w:val="center"/>
        <w:rPr>
          <w:rFonts w:ascii="Bookman Old Style" w:hAnsi="Bookman Old Style" w:cs="Arial"/>
          <w:sz w:val="24"/>
          <w:szCs w:val="24"/>
        </w:rPr>
      </w:pPr>
      <w:r>
        <w:rPr>
          <w:rFonts w:ascii="Bookman Old Style" w:hAnsi="Bookman Old Style" w:cs="Arial"/>
          <w:sz w:val="24"/>
          <w:szCs w:val="24"/>
        </w:rPr>
        <w:t>Bagian Kesatu</w:t>
      </w:r>
    </w:p>
    <w:p w:rsidR="001A26EC" w:rsidRDefault="001A26EC" w:rsidP="001A26EC">
      <w:pPr>
        <w:spacing w:after="0" w:line="240" w:lineRule="auto"/>
        <w:ind w:left="1483"/>
        <w:jc w:val="center"/>
        <w:rPr>
          <w:rFonts w:ascii="Bookman Old Style" w:hAnsi="Bookman Old Style" w:cs="Arial"/>
          <w:sz w:val="24"/>
          <w:szCs w:val="24"/>
        </w:rPr>
      </w:pPr>
      <w:r>
        <w:rPr>
          <w:rFonts w:ascii="Bookman Old Style" w:hAnsi="Bookman Old Style" w:cs="Arial"/>
          <w:sz w:val="24"/>
          <w:szCs w:val="24"/>
        </w:rPr>
        <w:t>Penerima Insentif</w:t>
      </w:r>
    </w:p>
    <w:p w:rsidR="001A26EC" w:rsidRDefault="001A26EC" w:rsidP="001A26EC">
      <w:pPr>
        <w:spacing w:after="0" w:line="240" w:lineRule="auto"/>
        <w:ind w:left="1483"/>
        <w:jc w:val="center"/>
        <w:rPr>
          <w:rFonts w:ascii="Bookman Old Style" w:hAnsi="Bookman Old Style" w:cs="Arial"/>
          <w:sz w:val="24"/>
          <w:szCs w:val="24"/>
        </w:rPr>
      </w:pPr>
    </w:p>
    <w:p w:rsidR="001A26EC" w:rsidRPr="00EF1EE6" w:rsidRDefault="001A26EC" w:rsidP="001A26EC">
      <w:pPr>
        <w:spacing w:after="0" w:line="240" w:lineRule="auto"/>
        <w:ind w:left="1483"/>
        <w:jc w:val="center"/>
        <w:rPr>
          <w:rFonts w:ascii="Bookman Old Style" w:hAnsi="Bookman Old Style" w:cs="Arial"/>
          <w:sz w:val="24"/>
          <w:szCs w:val="24"/>
        </w:rPr>
      </w:pPr>
      <w:r>
        <w:rPr>
          <w:rFonts w:ascii="Bookman Old Style" w:hAnsi="Bookman Old Style" w:cs="Arial"/>
          <w:sz w:val="24"/>
          <w:szCs w:val="24"/>
        </w:rPr>
        <w:t xml:space="preserve">Pasal </w:t>
      </w:r>
      <w:r w:rsidR="00EF1EE6">
        <w:rPr>
          <w:rFonts w:ascii="Bookman Old Style" w:hAnsi="Bookman Old Style" w:cs="Arial"/>
          <w:sz w:val="24"/>
          <w:szCs w:val="24"/>
        </w:rPr>
        <w:t>2</w:t>
      </w:r>
    </w:p>
    <w:p w:rsidR="001A26EC" w:rsidRDefault="001A26EC" w:rsidP="001A26EC">
      <w:pPr>
        <w:spacing w:after="0" w:line="240" w:lineRule="auto"/>
        <w:ind w:left="1483"/>
        <w:jc w:val="center"/>
        <w:rPr>
          <w:rFonts w:ascii="Bookman Old Style" w:hAnsi="Bookman Old Style" w:cs="Arial"/>
          <w:sz w:val="24"/>
          <w:szCs w:val="24"/>
        </w:rPr>
      </w:pPr>
    </w:p>
    <w:p w:rsidR="001A26EC" w:rsidRDefault="001A26EC" w:rsidP="001A26EC">
      <w:pPr>
        <w:numPr>
          <w:ilvl w:val="0"/>
          <w:numId w:val="9"/>
        </w:numPr>
        <w:tabs>
          <w:tab w:val="clear" w:pos="1980"/>
          <w:tab w:val="num" w:pos="2610"/>
        </w:tabs>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Insentif diberikan kepada Instansi Pelaksana Pemungut Retribusi;</w:t>
      </w:r>
    </w:p>
    <w:p w:rsidR="009870A8" w:rsidRDefault="009870A8" w:rsidP="001A26EC">
      <w:pPr>
        <w:spacing w:after="0" w:line="240" w:lineRule="auto"/>
        <w:ind w:left="2610"/>
        <w:jc w:val="both"/>
        <w:rPr>
          <w:rFonts w:ascii="Bookman Old Style" w:hAnsi="Bookman Old Style" w:cs="Arial"/>
          <w:sz w:val="24"/>
          <w:szCs w:val="24"/>
        </w:rPr>
      </w:pPr>
    </w:p>
    <w:p w:rsidR="007404A3" w:rsidRPr="0034613C" w:rsidRDefault="001A26EC" w:rsidP="007404A3">
      <w:pPr>
        <w:numPr>
          <w:ilvl w:val="0"/>
          <w:numId w:val="9"/>
        </w:numPr>
        <w:tabs>
          <w:tab w:val="clear" w:pos="1980"/>
          <w:tab w:val="num" w:pos="2610"/>
        </w:tabs>
        <w:spacing w:after="0" w:line="240" w:lineRule="auto"/>
        <w:ind w:left="2610" w:hanging="450"/>
        <w:jc w:val="both"/>
        <w:rPr>
          <w:rFonts w:ascii="Bookman Old Style" w:hAnsi="Bookman Old Style" w:cs="Arial"/>
          <w:sz w:val="24"/>
          <w:szCs w:val="24"/>
        </w:rPr>
      </w:pPr>
      <w:r w:rsidRPr="0034613C">
        <w:rPr>
          <w:rFonts w:ascii="Bookman Old Style" w:hAnsi="Bookman Old Style" w:cs="Arial"/>
          <w:sz w:val="24"/>
          <w:szCs w:val="24"/>
        </w:rPr>
        <w:t>Insentif sebagaimana dimaksud pada ayat (1) secara proporsional dibayarkan kepada :</w:t>
      </w:r>
    </w:p>
    <w:p w:rsidR="001A26EC" w:rsidRDefault="001A26EC" w:rsidP="001A26EC">
      <w:pPr>
        <w:numPr>
          <w:ilvl w:val="0"/>
          <w:numId w:val="10"/>
        </w:numPr>
        <w:tabs>
          <w:tab w:val="clear" w:pos="2040"/>
          <w:tab w:val="num" w:pos="3060"/>
        </w:tabs>
        <w:spacing w:after="0" w:line="240" w:lineRule="auto"/>
        <w:ind w:left="3060" w:hanging="450"/>
        <w:jc w:val="both"/>
        <w:rPr>
          <w:rFonts w:ascii="Bookman Old Style" w:hAnsi="Bookman Old Style" w:cs="Arial"/>
          <w:sz w:val="24"/>
          <w:szCs w:val="24"/>
        </w:rPr>
      </w:pPr>
      <w:r>
        <w:rPr>
          <w:rFonts w:ascii="Bookman Old Style" w:hAnsi="Bookman Old Style" w:cs="Arial"/>
          <w:sz w:val="24"/>
          <w:szCs w:val="24"/>
        </w:rPr>
        <w:t>Pejabat dan pegawai Instansi Pelaksana Pemungut Retribusi sesuai dengan tanggung jawab masing-masing;</w:t>
      </w:r>
    </w:p>
    <w:p w:rsidR="001A26EC" w:rsidRDefault="001A26EC" w:rsidP="001A26EC">
      <w:pPr>
        <w:numPr>
          <w:ilvl w:val="0"/>
          <w:numId w:val="10"/>
        </w:numPr>
        <w:tabs>
          <w:tab w:val="clear" w:pos="2040"/>
          <w:tab w:val="num" w:pos="3060"/>
        </w:tabs>
        <w:spacing w:after="0" w:line="240" w:lineRule="auto"/>
        <w:ind w:left="3060" w:hanging="450"/>
        <w:jc w:val="both"/>
        <w:rPr>
          <w:rFonts w:ascii="Bookman Old Style" w:hAnsi="Bookman Old Style" w:cs="Arial"/>
          <w:sz w:val="24"/>
          <w:szCs w:val="24"/>
        </w:rPr>
      </w:pPr>
      <w:r>
        <w:rPr>
          <w:rFonts w:ascii="Bookman Old Style" w:hAnsi="Bookman Old Style" w:cs="Arial"/>
          <w:sz w:val="24"/>
          <w:szCs w:val="24"/>
        </w:rPr>
        <w:t>Bupati dan Wakil Bupati sebagai penanggung jawab pengelolaan keuangan daerah; dan</w:t>
      </w:r>
    </w:p>
    <w:p w:rsidR="001A26EC" w:rsidRDefault="001A26EC" w:rsidP="001A26EC">
      <w:pPr>
        <w:numPr>
          <w:ilvl w:val="0"/>
          <w:numId w:val="10"/>
        </w:numPr>
        <w:tabs>
          <w:tab w:val="clear" w:pos="2040"/>
          <w:tab w:val="num" w:pos="3060"/>
        </w:tabs>
        <w:spacing w:after="0" w:line="240" w:lineRule="auto"/>
        <w:ind w:left="3060" w:hanging="450"/>
        <w:jc w:val="both"/>
        <w:rPr>
          <w:rFonts w:ascii="Bookman Old Style" w:hAnsi="Bookman Old Style" w:cs="Arial"/>
          <w:sz w:val="24"/>
          <w:szCs w:val="24"/>
        </w:rPr>
      </w:pPr>
      <w:r>
        <w:rPr>
          <w:rFonts w:ascii="Bookman Old Style" w:hAnsi="Bookman Old Style" w:cs="Arial"/>
          <w:sz w:val="24"/>
          <w:szCs w:val="24"/>
        </w:rPr>
        <w:lastRenderedPageBreak/>
        <w:t>Sekretaris Daerah selaku koordinator pengelolaan keuangan daerah.</w:t>
      </w:r>
    </w:p>
    <w:p w:rsidR="0034613C" w:rsidRPr="0034613C" w:rsidRDefault="0034613C" w:rsidP="001A26EC">
      <w:pPr>
        <w:spacing w:after="0" w:line="240" w:lineRule="auto"/>
        <w:jc w:val="both"/>
        <w:rPr>
          <w:rFonts w:ascii="Bookman Old Style" w:hAnsi="Bookman Old Style" w:cs="Arial"/>
          <w:sz w:val="24"/>
          <w:szCs w:val="24"/>
          <w:lang w:val="en-US"/>
        </w:rPr>
      </w:pPr>
    </w:p>
    <w:p w:rsidR="001A26EC" w:rsidRDefault="001A26EC" w:rsidP="001A26EC">
      <w:pPr>
        <w:numPr>
          <w:ilvl w:val="0"/>
          <w:numId w:val="9"/>
        </w:numPr>
        <w:tabs>
          <w:tab w:val="clear" w:pos="1980"/>
          <w:tab w:val="num" w:pos="2610"/>
        </w:tabs>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Pemberian Insentif kepada Bupati, Wakil Bupati dan Sekretaris Daerah sebagaimana dimaksud pada ayat (2) angka 2 dan angka 3, dapat diberikan dalam hal belum diberlakukannya ketentuan mengenai remunerasi di daerah yang bersangkutan.</w:t>
      </w:r>
    </w:p>
    <w:p w:rsidR="000547AE" w:rsidRDefault="000547AE" w:rsidP="001A26EC">
      <w:pPr>
        <w:spacing w:after="0" w:line="240" w:lineRule="auto"/>
        <w:ind w:left="1483"/>
        <w:jc w:val="center"/>
        <w:rPr>
          <w:rFonts w:ascii="Bookman Old Style" w:hAnsi="Bookman Old Style" w:cs="Arial"/>
          <w:sz w:val="24"/>
          <w:szCs w:val="24"/>
        </w:rPr>
      </w:pPr>
    </w:p>
    <w:p w:rsidR="001A26EC" w:rsidRPr="002B500A" w:rsidRDefault="001A26EC" w:rsidP="00580226">
      <w:pPr>
        <w:spacing w:after="0" w:line="240" w:lineRule="auto"/>
        <w:ind w:left="1483"/>
        <w:jc w:val="center"/>
        <w:rPr>
          <w:rFonts w:ascii="Bookman Old Style" w:hAnsi="Bookman Old Style" w:cs="Arial"/>
          <w:sz w:val="24"/>
          <w:szCs w:val="24"/>
        </w:rPr>
      </w:pPr>
      <w:r>
        <w:rPr>
          <w:rFonts w:ascii="Bookman Old Style" w:hAnsi="Bookman Old Style" w:cs="Arial"/>
          <w:sz w:val="24"/>
          <w:szCs w:val="24"/>
        </w:rPr>
        <w:t xml:space="preserve">Pasal </w:t>
      </w:r>
      <w:r w:rsidR="002B500A">
        <w:rPr>
          <w:rFonts w:ascii="Bookman Old Style" w:hAnsi="Bookman Old Style" w:cs="Arial"/>
          <w:sz w:val="24"/>
          <w:szCs w:val="24"/>
        </w:rPr>
        <w:t>3</w:t>
      </w:r>
    </w:p>
    <w:p w:rsidR="00580226" w:rsidRPr="00580226" w:rsidRDefault="00580226" w:rsidP="00580226">
      <w:pPr>
        <w:spacing w:after="0" w:line="240" w:lineRule="auto"/>
        <w:ind w:left="1483"/>
        <w:jc w:val="center"/>
        <w:rPr>
          <w:rFonts w:ascii="Bookman Old Style" w:hAnsi="Bookman Old Style" w:cs="Arial"/>
          <w:sz w:val="24"/>
          <w:szCs w:val="24"/>
          <w:lang w:val="en-US"/>
        </w:rPr>
      </w:pPr>
    </w:p>
    <w:p w:rsidR="001A26EC" w:rsidRDefault="001A26EC" w:rsidP="001A26EC">
      <w:pPr>
        <w:numPr>
          <w:ilvl w:val="0"/>
          <w:numId w:val="11"/>
        </w:numPr>
        <w:tabs>
          <w:tab w:val="clear" w:pos="1980"/>
          <w:tab w:val="num" w:pos="2610"/>
        </w:tabs>
        <w:spacing w:after="0" w:line="240" w:lineRule="auto"/>
        <w:ind w:left="2610" w:hanging="540"/>
        <w:jc w:val="both"/>
        <w:rPr>
          <w:rFonts w:ascii="Bookman Old Style" w:hAnsi="Bookman Old Style" w:cs="Arial"/>
          <w:sz w:val="24"/>
          <w:szCs w:val="24"/>
        </w:rPr>
      </w:pPr>
      <w:r>
        <w:rPr>
          <w:rFonts w:ascii="Bookman Old Style" w:hAnsi="Bookman Old Style" w:cs="Arial"/>
          <w:sz w:val="24"/>
          <w:szCs w:val="24"/>
        </w:rPr>
        <w:t xml:space="preserve">Instansi Pelaksana Pemungut Retribusi dapat diberi Insentif apabila mencapai kinerja tertentu; </w:t>
      </w:r>
    </w:p>
    <w:p w:rsidR="001A26EC" w:rsidRDefault="001A26EC" w:rsidP="001A26EC">
      <w:pPr>
        <w:spacing w:after="0" w:line="240" w:lineRule="auto"/>
        <w:jc w:val="both"/>
        <w:rPr>
          <w:rFonts w:ascii="Bookman Old Style" w:hAnsi="Bookman Old Style" w:cs="Arial"/>
          <w:sz w:val="24"/>
          <w:szCs w:val="24"/>
          <w:lang w:val="en-US"/>
        </w:rPr>
      </w:pPr>
    </w:p>
    <w:p w:rsidR="001A26EC" w:rsidRDefault="001A26EC" w:rsidP="001A26EC">
      <w:pPr>
        <w:numPr>
          <w:ilvl w:val="0"/>
          <w:numId w:val="11"/>
        </w:numPr>
        <w:tabs>
          <w:tab w:val="clear" w:pos="1980"/>
          <w:tab w:val="num" w:pos="2610"/>
        </w:tabs>
        <w:spacing w:after="0" w:line="240" w:lineRule="auto"/>
        <w:ind w:left="2610" w:hanging="540"/>
        <w:jc w:val="both"/>
        <w:rPr>
          <w:rFonts w:ascii="Bookman Old Style" w:hAnsi="Bookman Old Style" w:cs="Arial"/>
          <w:sz w:val="24"/>
          <w:szCs w:val="24"/>
        </w:rPr>
      </w:pPr>
      <w:r>
        <w:rPr>
          <w:rFonts w:ascii="Bookman Old Style" w:hAnsi="Bookman Old Style" w:cs="Arial"/>
          <w:sz w:val="24"/>
          <w:szCs w:val="24"/>
        </w:rPr>
        <w:t>Pemberian Insentif sebagaimana dimaksud pada ayat (1) dimaksudkan untuk meningkatkan:</w:t>
      </w:r>
    </w:p>
    <w:p w:rsidR="001A26EC" w:rsidRDefault="001A26EC" w:rsidP="001A26EC">
      <w:pPr>
        <w:numPr>
          <w:ilvl w:val="0"/>
          <w:numId w:val="12"/>
        </w:numPr>
        <w:tabs>
          <w:tab w:val="clear" w:pos="2040"/>
          <w:tab w:val="num" w:pos="3060"/>
        </w:tabs>
        <w:spacing w:after="0" w:line="240" w:lineRule="auto"/>
        <w:ind w:left="3060" w:hanging="450"/>
        <w:jc w:val="both"/>
        <w:rPr>
          <w:rFonts w:ascii="Bookman Old Style" w:hAnsi="Bookman Old Style" w:cs="Arial"/>
          <w:sz w:val="24"/>
          <w:szCs w:val="24"/>
        </w:rPr>
      </w:pPr>
      <w:r>
        <w:rPr>
          <w:rFonts w:ascii="Bookman Old Style" w:hAnsi="Bookman Old Style" w:cs="Arial"/>
          <w:sz w:val="24"/>
          <w:szCs w:val="24"/>
        </w:rPr>
        <w:t>kinerja Instansi;</w:t>
      </w:r>
    </w:p>
    <w:p w:rsidR="001A26EC" w:rsidRDefault="001A26EC" w:rsidP="001A26EC">
      <w:pPr>
        <w:numPr>
          <w:ilvl w:val="0"/>
          <w:numId w:val="12"/>
        </w:numPr>
        <w:tabs>
          <w:tab w:val="clear" w:pos="2040"/>
          <w:tab w:val="num" w:pos="3060"/>
        </w:tabs>
        <w:spacing w:after="0" w:line="240" w:lineRule="auto"/>
        <w:ind w:left="3060" w:hanging="450"/>
        <w:jc w:val="both"/>
        <w:rPr>
          <w:rFonts w:ascii="Bookman Old Style" w:hAnsi="Bookman Old Style" w:cs="Arial"/>
          <w:sz w:val="24"/>
          <w:szCs w:val="24"/>
        </w:rPr>
      </w:pPr>
      <w:r>
        <w:rPr>
          <w:rFonts w:ascii="Bookman Old Style" w:hAnsi="Bookman Old Style" w:cs="Arial"/>
          <w:sz w:val="24"/>
          <w:szCs w:val="24"/>
        </w:rPr>
        <w:t>semangat kerja bagi pejabat atau pegawai instansi;</w:t>
      </w:r>
    </w:p>
    <w:p w:rsidR="001A26EC" w:rsidRDefault="001A26EC" w:rsidP="001A26EC">
      <w:pPr>
        <w:numPr>
          <w:ilvl w:val="0"/>
          <w:numId w:val="12"/>
        </w:numPr>
        <w:tabs>
          <w:tab w:val="clear" w:pos="2040"/>
          <w:tab w:val="num" w:pos="3060"/>
        </w:tabs>
        <w:spacing w:after="0" w:line="240" w:lineRule="auto"/>
        <w:ind w:left="3060" w:hanging="450"/>
        <w:jc w:val="both"/>
        <w:rPr>
          <w:rFonts w:ascii="Bookman Old Style" w:hAnsi="Bookman Old Style" w:cs="Arial"/>
          <w:sz w:val="24"/>
          <w:szCs w:val="24"/>
        </w:rPr>
      </w:pPr>
      <w:r>
        <w:rPr>
          <w:rFonts w:ascii="Bookman Old Style" w:hAnsi="Bookman Old Style" w:cs="Arial"/>
          <w:sz w:val="24"/>
          <w:szCs w:val="24"/>
        </w:rPr>
        <w:t>pendapatan daerah; dan</w:t>
      </w:r>
    </w:p>
    <w:p w:rsidR="001A26EC" w:rsidRDefault="001A26EC" w:rsidP="001A26EC">
      <w:pPr>
        <w:numPr>
          <w:ilvl w:val="0"/>
          <w:numId w:val="12"/>
        </w:numPr>
        <w:tabs>
          <w:tab w:val="clear" w:pos="2040"/>
          <w:tab w:val="num" w:pos="3060"/>
        </w:tabs>
        <w:spacing w:after="0" w:line="240" w:lineRule="auto"/>
        <w:ind w:left="3060" w:hanging="450"/>
        <w:jc w:val="both"/>
        <w:rPr>
          <w:rFonts w:ascii="Bookman Old Style" w:hAnsi="Bookman Old Style" w:cs="Arial"/>
          <w:sz w:val="24"/>
          <w:szCs w:val="24"/>
        </w:rPr>
      </w:pPr>
      <w:r>
        <w:rPr>
          <w:rFonts w:ascii="Bookman Old Style" w:hAnsi="Bookman Old Style" w:cs="Arial"/>
          <w:sz w:val="24"/>
          <w:szCs w:val="24"/>
        </w:rPr>
        <w:t>pelayanan kepada masyarakat.</w:t>
      </w:r>
    </w:p>
    <w:p w:rsidR="001A26EC" w:rsidRDefault="001A26EC" w:rsidP="001A26EC">
      <w:pPr>
        <w:spacing w:after="0" w:line="240" w:lineRule="auto"/>
        <w:ind w:left="2410"/>
        <w:jc w:val="both"/>
        <w:rPr>
          <w:rFonts w:ascii="Bookman Old Style" w:hAnsi="Bookman Old Style" w:cs="Arial"/>
          <w:sz w:val="24"/>
          <w:szCs w:val="24"/>
        </w:rPr>
      </w:pPr>
    </w:p>
    <w:p w:rsidR="001A26EC" w:rsidRDefault="001A26EC" w:rsidP="001A26EC">
      <w:pPr>
        <w:numPr>
          <w:ilvl w:val="0"/>
          <w:numId w:val="11"/>
        </w:numPr>
        <w:tabs>
          <w:tab w:val="clear" w:pos="1980"/>
          <w:tab w:val="num" w:pos="2610"/>
        </w:tabs>
        <w:spacing w:after="0" w:line="240" w:lineRule="auto"/>
        <w:ind w:left="2610" w:hanging="540"/>
        <w:jc w:val="both"/>
        <w:rPr>
          <w:rFonts w:ascii="Bookman Old Style" w:hAnsi="Bookman Old Style" w:cs="Arial"/>
          <w:sz w:val="24"/>
          <w:szCs w:val="24"/>
        </w:rPr>
      </w:pPr>
      <w:r>
        <w:rPr>
          <w:rFonts w:ascii="Bookman Old Style" w:hAnsi="Bookman Old Style" w:cs="Arial"/>
          <w:sz w:val="24"/>
          <w:szCs w:val="24"/>
        </w:rPr>
        <w:t>Pemberian Insentif sebagaimana dimaksud pada ayat (1) dibayarkan setiap triwulan pada awal triwulan berikutnya.</w:t>
      </w:r>
    </w:p>
    <w:p w:rsidR="001A26EC" w:rsidRPr="000E0DB1" w:rsidRDefault="001A26EC" w:rsidP="001A26EC">
      <w:pPr>
        <w:spacing w:after="0" w:line="240" w:lineRule="auto"/>
        <w:ind w:left="2520"/>
        <w:jc w:val="both"/>
        <w:rPr>
          <w:rFonts w:ascii="Bookman Old Style" w:hAnsi="Bookman Old Style" w:cs="Arial"/>
          <w:sz w:val="24"/>
          <w:szCs w:val="24"/>
          <w:lang w:val="en-US"/>
        </w:rPr>
      </w:pPr>
    </w:p>
    <w:p w:rsidR="001A26EC" w:rsidRDefault="001A26EC" w:rsidP="001A26EC">
      <w:pPr>
        <w:numPr>
          <w:ilvl w:val="0"/>
          <w:numId w:val="11"/>
        </w:numPr>
        <w:tabs>
          <w:tab w:val="clear" w:pos="1980"/>
          <w:tab w:val="num" w:pos="2610"/>
        </w:tabs>
        <w:spacing w:after="0" w:line="240" w:lineRule="auto"/>
        <w:ind w:left="2610" w:hanging="540"/>
        <w:jc w:val="both"/>
        <w:rPr>
          <w:rFonts w:ascii="Bookman Old Style" w:hAnsi="Bookman Old Style" w:cs="Arial"/>
          <w:sz w:val="24"/>
          <w:szCs w:val="24"/>
        </w:rPr>
      </w:pPr>
      <w:r>
        <w:rPr>
          <w:rFonts w:ascii="Bookman Old Style" w:hAnsi="Bookman Old Style" w:cs="Arial"/>
          <w:sz w:val="24"/>
          <w:szCs w:val="24"/>
        </w:rPr>
        <w:t>Dalam hal target kinerja suatu triwulan tidak tercapai, Insentif untuk triwulan tersebut dibayarkan pada awal triwulan berikutnya yang telah mencapai target kinerja triwulan yang telah ditentukan.</w:t>
      </w:r>
    </w:p>
    <w:p w:rsidR="001A26EC" w:rsidRDefault="001A26EC" w:rsidP="001A26EC">
      <w:pPr>
        <w:spacing w:after="0" w:line="240" w:lineRule="auto"/>
        <w:ind w:left="2520"/>
        <w:jc w:val="both"/>
        <w:rPr>
          <w:rFonts w:ascii="Bookman Old Style" w:hAnsi="Bookman Old Style" w:cs="Arial"/>
          <w:sz w:val="24"/>
          <w:szCs w:val="24"/>
        </w:rPr>
      </w:pPr>
    </w:p>
    <w:p w:rsidR="001A26EC" w:rsidRDefault="001A26EC" w:rsidP="001A26EC">
      <w:pPr>
        <w:numPr>
          <w:ilvl w:val="0"/>
          <w:numId w:val="11"/>
        </w:numPr>
        <w:tabs>
          <w:tab w:val="clear" w:pos="1980"/>
          <w:tab w:val="num" w:pos="2610"/>
        </w:tabs>
        <w:spacing w:after="0" w:line="240" w:lineRule="auto"/>
        <w:ind w:left="2610" w:hanging="540"/>
        <w:jc w:val="both"/>
        <w:rPr>
          <w:rFonts w:ascii="Bookman Old Style" w:hAnsi="Bookman Old Style" w:cs="Arial"/>
          <w:sz w:val="24"/>
          <w:szCs w:val="24"/>
        </w:rPr>
      </w:pPr>
      <w:r>
        <w:rPr>
          <w:rFonts w:ascii="Bookman Old Style" w:hAnsi="Bookman Old Style" w:cs="Arial"/>
          <w:sz w:val="24"/>
          <w:szCs w:val="24"/>
        </w:rPr>
        <w:t>Dalam hal target kinerja pada akhir tahun anggaran penerimaan tidak tercapai, tidak membatalkan Insentif yang sudah dibayarkan untuk triwulan sebelumnya.</w:t>
      </w:r>
    </w:p>
    <w:p w:rsidR="0069617A" w:rsidRDefault="0069617A" w:rsidP="0069617A">
      <w:pPr>
        <w:spacing w:after="0" w:line="240" w:lineRule="auto"/>
        <w:ind w:left="2610"/>
        <w:jc w:val="both"/>
        <w:rPr>
          <w:rFonts w:ascii="Bookman Old Style" w:hAnsi="Bookman Old Style" w:cs="Arial"/>
          <w:sz w:val="24"/>
          <w:szCs w:val="24"/>
        </w:rPr>
      </w:pPr>
    </w:p>
    <w:p w:rsidR="001A26EC" w:rsidRPr="00580226" w:rsidRDefault="001A26EC" w:rsidP="00580226">
      <w:pPr>
        <w:spacing w:after="0" w:line="240" w:lineRule="auto"/>
        <w:ind w:left="1483"/>
        <w:jc w:val="center"/>
        <w:rPr>
          <w:rFonts w:ascii="Bookman Old Style" w:hAnsi="Bookman Old Style" w:cs="Arial"/>
          <w:sz w:val="24"/>
          <w:szCs w:val="24"/>
          <w:lang w:val="en-US"/>
        </w:rPr>
      </w:pPr>
      <w:r>
        <w:rPr>
          <w:rFonts w:ascii="Bookman Old Style" w:hAnsi="Bookman Old Style" w:cs="Arial"/>
          <w:sz w:val="24"/>
          <w:szCs w:val="24"/>
        </w:rPr>
        <w:t xml:space="preserve">Pasal </w:t>
      </w:r>
      <w:r w:rsidR="0069617A">
        <w:rPr>
          <w:rFonts w:ascii="Bookman Old Style" w:hAnsi="Bookman Old Style" w:cs="Arial"/>
          <w:sz w:val="24"/>
          <w:szCs w:val="24"/>
        </w:rPr>
        <w:t>4</w:t>
      </w:r>
    </w:p>
    <w:p w:rsidR="001A26EC" w:rsidRDefault="001A26EC" w:rsidP="001A26EC">
      <w:pPr>
        <w:spacing w:after="0" w:line="240" w:lineRule="auto"/>
        <w:ind w:left="1483"/>
        <w:jc w:val="center"/>
        <w:rPr>
          <w:rFonts w:ascii="Bookman Old Style" w:hAnsi="Bookman Old Style" w:cs="Arial"/>
          <w:sz w:val="24"/>
          <w:szCs w:val="24"/>
        </w:rPr>
      </w:pPr>
    </w:p>
    <w:p w:rsidR="001A26EC" w:rsidRDefault="001A26EC" w:rsidP="001A26EC">
      <w:pPr>
        <w:numPr>
          <w:ilvl w:val="0"/>
          <w:numId w:val="13"/>
        </w:numPr>
        <w:tabs>
          <w:tab w:val="clear" w:pos="1980"/>
          <w:tab w:val="left" w:pos="2610"/>
        </w:tabs>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Yang dimaksud denga</w:t>
      </w:r>
      <w:r w:rsidR="00580226">
        <w:rPr>
          <w:rFonts w:ascii="Bookman Old Style" w:hAnsi="Bookman Old Style" w:cs="Arial"/>
          <w:sz w:val="24"/>
          <w:szCs w:val="24"/>
        </w:rPr>
        <w:t xml:space="preserve">n kinerja tertentu </w:t>
      </w:r>
      <w:r>
        <w:rPr>
          <w:rFonts w:ascii="Bookman Old Style" w:hAnsi="Bookman Old Style" w:cs="Arial"/>
          <w:sz w:val="24"/>
          <w:szCs w:val="24"/>
        </w:rPr>
        <w:t>adalah pencapaian target penerimaan Retribusi yang ditetapkan dalam Anggaran Pendapatan dan Belanja Daerah yang dijabarkan secara triwulanan sebagai berikut</w:t>
      </w:r>
      <w:r w:rsidR="0069617A">
        <w:rPr>
          <w:rFonts w:ascii="Bookman Old Style" w:hAnsi="Bookman Old Style" w:cs="Arial"/>
          <w:sz w:val="24"/>
          <w:szCs w:val="24"/>
        </w:rPr>
        <w:t xml:space="preserve"> </w:t>
      </w:r>
      <w:r>
        <w:rPr>
          <w:rFonts w:ascii="Bookman Old Style" w:hAnsi="Bookman Old Style" w:cs="Arial"/>
          <w:sz w:val="24"/>
          <w:szCs w:val="24"/>
        </w:rPr>
        <w:t>:</w:t>
      </w:r>
    </w:p>
    <w:p w:rsidR="001A26EC" w:rsidRDefault="0069617A" w:rsidP="0069617A">
      <w:pPr>
        <w:numPr>
          <w:ilvl w:val="0"/>
          <w:numId w:val="14"/>
        </w:numPr>
        <w:tabs>
          <w:tab w:val="clear" w:pos="2040"/>
          <w:tab w:val="left" w:pos="-567"/>
          <w:tab w:val="num" w:pos="3060"/>
        </w:tabs>
        <w:spacing w:after="0" w:line="240" w:lineRule="auto"/>
        <w:ind w:left="3060" w:hanging="360"/>
        <w:jc w:val="both"/>
        <w:rPr>
          <w:rFonts w:ascii="Bookman Old Style" w:hAnsi="Bookman Old Style" w:cs="Arial"/>
          <w:sz w:val="24"/>
          <w:szCs w:val="24"/>
        </w:rPr>
      </w:pPr>
      <w:r>
        <w:rPr>
          <w:rFonts w:ascii="Bookman Old Style" w:hAnsi="Bookman Old Style" w:cs="Arial"/>
          <w:sz w:val="24"/>
          <w:szCs w:val="24"/>
        </w:rPr>
        <w:t>sampai dengan triwulan I</w:t>
      </w:r>
      <w:r>
        <w:rPr>
          <w:rFonts w:ascii="Bookman Old Style" w:hAnsi="Bookman Old Style" w:cs="Arial"/>
          <w:sz w:val="24"/>
          <w:szCs w:val="24"/>
        </w:rPr>
        <w:tab/>
      </w:r>
      <w:r w:rsidR="0034613C">
        <w:rPr>
          <w:rFonts w:ascii="Bookman Old Style" w:hAnsi="Bookman Old Style" w:cs="Arial"/>
          <w:sz w:val="24"/>
          <w:szCs w:val="24"/>
        </w:rPr>
        <w:t>:</w:t>
      </w:r>
      <w:r w:rsidR="0034613C">
        <w:rPr>
          <w:rFonts w:ascii="Bookman Old Style" w:hAnsi="Bookman Old Style" w:cs="Arial"/>
          <w:sz w:val="24"/>
          <w:szCs w:val="24"/>
          <w:lang w:val="en-US"/>
        </w:rPr>
        <w:t xml:space="preserve"> </w:t>
      </w:r>
      <w:r w:rsidR="001A26EC">
        <w:rPr>
          <w:rFonts w:ascii="Bookman Old Style" w:hAnsi="Bookman Old Style" w:cs="Arial"/>
          <w:sz w:val="24"/>
          <w:szCs w:val="24"/>
        </w:rPr>
        <w:t>15%</w:t>
      </w:r>
      <w:r w:rsidR="00654DC3">
        <w:rPr>
          <w:rFonts w:ascii="Bookman Old Style" w:hAnsi="Bookman Old Style" w:cs="Arial"/>
          <w:sz w:val="24"/>
          <w:szCs w:val="24"/>
        </w:rPr>
        <w:t xml:space="preserve"> </w:t>
      </w:r>
      <w:r w:rsidR="001A26EC">
        <w:rPr>
          <w:rFonts w:ascii="Bookman Old Style" w:hAnsi="Bookman Old Style" w:cs="Arial"/>
          <w:sz w:val="24"/>
          <w:szCs w:val="24"/>
        </w:rPr>
        <w:t>(lima belas per seratus);</w:t>
      </w:r>
    </w:p>
    <w:p w:rsidR="001A26EC" w:rsidRDefault="0069617A" w:rsidP="0069617A">
      <w:pPr>
        <w:numPr>
          <w:ilvl w:val="0"/>
          <w:numId w:val="14"/>
        </w:numPr>
        <w:tabs>
          <w:tab w:val="clear" w:pos="2040"/>
          <w:tab w:val="left" w:pos="284"/>
          <w:tab w:val="num" w:pos="3060"/>
        </w:tabs>
        <w:spacing w:after="0" w:line="240" w:lineRule="auto"/>
        <w:ind w:left="3060" w:hanging="360"/>
        <w:jc w:val="both"/>
        <w:rPr>
          <w:rFonts w:ascii="Bookman Old Style" w:hAnsi="Bookman Old Style" w:cs="Arial"/>
          <w:sz w:val="24"/>
          <w:szCs w:val="24"/>
        </w:rPr>
      </w:pPr>
      <w:r>
        <w:rPr>
          <w:rFonts w:ascii="Bookman Old Style" w:hAnsi="Bookman Old Style" w:cs="Arial"/>
          <w:sz w:val="24"/>
          <w:szCs w:val="24"/>
        </w:rPr>
        <w:t>sampai dengan triwulan II</w:t>
      </w:r>
      <w:r>
        <w:rPr>
          <w:rFonts w:ascii="Bookman Old Style" w:hAnsi="Bookman Old Style" w:cs="Arial"/>
          <w:sz w:val="24"/>
          <w:szCs w:val="24"/>
        </w:rPr>
        <w:tab/>
      </w:r>
      <w:r w:rsidR="001A26EC">
        <w:rPr>
          <w:rFonts w:ascii="Bookman Old Style" w:hAnsi="Bookman Old Style" w:cs="Arial"/>
          <w:sz w:val="24"/>
          <w:szCs w:val="24"/>
        </w:rPr>
        <w:t>:</w:t>
      </w:r>
      <w:r w:rsidR="00654DC3">
        <w:rPr>
          <w:rFonts w:ascii="Bookman Old Style" w:hAnsi="Bookman Old Style" w:cs="Arial"/>
          <w:sz w:val="24"/>
          <w:szCs w:val="24"/>
        </w:rPr>
        <w:t xml:space="preserve"> 40% </w:t>
      </w:r>
      <w:r w:rsidR="001A26EC">
        <w:rPr>
          <w:rFonts w:ascii="Bookman Old Style" w:hAnsi="Bookman Old Style" w:cs="Arial"/>
          <w:sz w:val="24"/>
          <w:szCs w:val="24"/>
        </w:rPr>
        <w:t>(empat puluh per seratus);</w:t>
      </w:r>
    </w:p>
    <w:p w:rsidR="001A26EC" w:rsidRDefault="0069617A" w:rsidP="0069617A">
      <w:pPr>
        <w:numPr>
          <w:ilvl w:val="0"/>
          <w:numId w:val="14"/>
        </w:numPr>
        <w:tabs>
          <w:tab w:val="clear" w:pos="2040"/>
          <w:tab w:val="num" w:pos="3060"/>
        </w:tabs>
        <w:spacing w:after="0" w:line="240" w:lineRule="auto"/>
        <w:ind w:left="3060" w:hanging="360"/>
        <w:jc w:val="both"/>
        <w:rPr>
          <w:rFonts w:ascii="Bookman Old Style" w:hAnsi="Bookman Old Style" w:cs="Arial"/>
          <w:sz w:val="24"/>
          <w:szCs w:val="24"/>
        </w:rPr>
      </w:pPr>
      <w:r>
        <w:rPr>
          <w:rFonts w:ascii="Bookman Old Style" w:hAnsi="Bookman Old Style" w:cs="Arial"/>
          <w:sz w:val="24"/>
          <w:szCs w:val="24"/>
        </w:rPr>
        <w:t>sampai dengan triwulan III</w:t>
      </w:r>
      <w:r w:rsidR="00654DC3">
        <w:rPr>
          <w:rFonts w:ascii="Bookman Old Style" w:hAnsi="Bookman Old Style" w:cs="Arial"/>
          <w:sz w:val="24"/>
          <w:szCs w:val="24"/>
        </w:rPr>
        <w:t xml:space="preserve"> </w:t>
      </w:r>
      <w:r>
        <w:rPr>
          <w:rFonts w:ascii="Bookman Old Style" w:hAnsi="Bookman Old Style" w:cs="Arial"/>
          <w:sz w:val="24"/>
          <w:szCs w:val="24"/>
        </w:rPr>
        <w:t xml:space="preserve"> </w:t>
      </w:r>
      <w:r w:rsidR="001A26EC">
        <w:rPr>
          <w:rFonts w:ascii="Bookman Old Style" w:hAnsi="Bookman Old Style" w:cs="Arial"/>
          <w:sz w:val="24"/>
          <w:szCs w:val="24"/>
        </w:rPr>
        <w:t>:    75% (tujuh puluh lima per seratus); dan</w:t>
      </w:r>
    </w:p>
    <w:p w:rsidR="001A26EC" w:rsidRDefault="001A26EC" w:rsidP="001A26EC">
      <w:pPr>
        <w:numPr>
          <w:ilvl w:val="0"/>
          <w:numId w:val="14"/>
        </w:numPr>
        <w:tabs>
          <w:tab w:val="clear" w:pos="2040"/>
          <w:tab w:val="num" w:pos="3060"/>
          <w:tab w:val="left" w:pos="6120"/>
        </w:tabs>
        <w:spacing w:after="0" w:line="240" w:lineRule="auto"/>
        <w:ind w:left="3060" w:hanging="360"/>
        <w:jc w:val="both"/>
        <w:rPr>
          <w:rFonts w:ascii="Bookman Old Style" w:hAnsi="Bookman Old Style" w:cs="Arial"/>
          <w:sz w:val="24"/>
          <w:szCs w:val="24"/>
        </w:rPr>
      </w:pPr>
      <w:r>
        <w:rPr>
          <w:rFonts w:ascii="Bookman Old Style" w:hAnsi="Bookman Old Style" w:cs="Arial"/>
          <w:sz w:val="24"/>
          <w:szCs w:val="24"/>
        </w:rPr>
        <w:t>sampai dengan triwulan IV</w:t>
      </w:r>
      <w:r w:rsidR="00654DC3">
        <w:rPr>
          <w:rFonts w:ascii="Bookman Old Style" w:hAnsi="Bookman Old Style" w:cs="Arial"/>
          <w:sz w:val="24"/>
          <w:szCs w:val="24"/>
        </w:rPr>
        <w:t xml:space="preserve"> </w:t>
      </w:r>
      <w:r w:rsidR="0034613C">
        <w:rPr>
          <w:rFonts w:ascii="Bookman Old Style" w:hAnsi="Bookman Old Style" w:cs="Arial"/>
          <w:sz w:val="24"/>
          <w:szCs w:val="24"/>
          <w:lang w:val="en-US"/>
        </w:rPr>
        <w:t xml:space="preserve"> </w:t>
      </w:r>
      <w:r w:rsidR="0034613C">
        <w:rPr>
          <w:rFonts w:ascii="Bookman Old Style" w:hAnsi="Bookman Old Style" w:cs="Arial"/>
          <w:sz w:val="24"/>
          <w:szCs w:val="24"/>
        </w:rPr>
        <w:t>:</w:t>
      </w:r>
      <w:r w:rsidR="0034613C">
        <w:rPr>
          <w:rFonts w:ascii="Bookman Old Style" w:hAnsi="Bookman Old Style" w:cs="Arial"/>
          <w:sz w:val="24"/>
          <w:szCs w:val="24"/>
          <w:lang w:val="en-US"/>
        </w:rPr>
        <w:t xml:space="preserve">  </w:t>
      </w:r>
      <w:r>
        <w:rPr>
          <w:rFonts w:ascii="Bookman Old Style" w:hAnsi="Bookman Old Style" w:cs="Arial"/>
          <w:sz w:val="24"/>
          <w:szCs w:val="24"/>
        </w:rPr>
        <w:t>100% (seratus per seratus).</w:t>
      </w:r>
    </w:p>
    <w:p w:rsidR="00494F7B" w:rsidRDefault="00494F7B" w:rsidP="001A26EC">
      <w:pPr>
        <w:spacing w:after="0" w:line="240" w:lineRule="auto"/>
        <w:jc w:val="both"/>
        <w:rPr>
          <w:rFonts w:ascii="Bookman Old Style" w:hAnsi="Bookman Old Style" w:cs="Arial"/>
          <w:sz w:val="24"/>
          <w:szCs w:val="24"/>
        </w:rPr>
      </w:pPr>
    </w:p>
    <w:p w:rsidR="001A26EC" w:rsidRDefault="001A26EC" w:rsidP="001A26EC">
      <w:pPr>
        <w:numPr>
          <w:ilvl w:val="0"/>
          <w:numId w:val="13"/>
        </w:numPr>
        <w:tabs>
          <w:tab w:val="clear" w:pos="1980"/>
          <w:tab w:val="left" w:pos="2610"/>
        </w:tabs>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Apabila pada akhir triwulan I realisasi mencapai 15% (lima belas per seratus) atau lebih, Insentif diberikan pada awal triwulan II.</w:t>
      </w:r>
    </w:p>
    <w:p w:rsidR="00D07A31" w:rsidRDefault="00D07A31" w:rsidP="001A26EC">
      <w:pPr>
        <w:tabs>
          <w:tab w:val="left" w:pos="2520"/>
        </w:tabs>
        <w:spacing w:after="0" w:line="240" w:lineRule="auto"/>
        <w:ind w:left="2520"/>
        <w:jc w:val="both"/>
        <w:rPr>
          <w:rFonts w:ascii="Bookman Old Style" w:hAnsi="Bookman Old Style" w:cs="Arial"/>
          <w:sz w:val="24"/>
          <w:szCs w:val="24"/>
        </w:rPr>
      </w:pPr>
    </w:p>
    <w:p w:rsidR="001A26EC" w:rsidRDefault="001A26EC" w:rsidP="001A26EC">
      <w:pPr>
        <w:numPr>
          <w:ilvl w:val="0"/>
          <w:numId w:val="13"/>
        </w:numPr>
        <w:tabs>
          <w:tab w:val="clear" w:pos="1980"/>
          <w:tab w:val="left" w:pos="2610"/>
        </w:tabs>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Apabila pada akhir triwulan I realisasi kurang dari 15% (lima belas per seratus), Insentif tidak diberikan pada awal triwulan II.</w:t>
      </w:r>
    </w:p>
    <w:p w:rsidR="001A26EC" w:rsidRDefault="001A26EC" w:rsidP="001A26EC">
      <w:pPr>
        <w:spacing w:after="0" w:line="240" w:lineRule="auto"/>
        <w:ind w:left="1980"/>
        <w:jc w:val="both"/>
        <w:rPr>
          <w:rFonts w:ascii="Bookman Old Style" w:hAnsi="Bookman Old Style" w:cs="Arial"/>
          <w:sz w:val="24"/>
          <w:szCs w:val="24"/>
        </w:rPr>
      </w:pPr>
    </w:p>
    <w:p w:rsidR="001A26EC" w:rsidRDefault="001A26EC" w:rsidP="001A26EC">
      <w:pPr>
        <w:numPr>
          <w:ilvl w:val="0"/>
          <w:numId w:val="13"/>
        </w:numPr>
        <w:tabs>
          <w:tab w:val="clear" w:pos="1980"/>
          <w:tab w:val="left" w:pos="2610"/>
        </w:tabs>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Apabila pada akhir triwulan II realisasi mencapai 40% (empat puluh per seratus) atau lebih, Insentif diberikan untuk triwulan I yang belum dibayarkan dan triwulan II.</w:t>
      </w:r>
    </w:p>
    <w:p w:rsidR="001A26EC" w:rsidRDefault="001A26EC" w:rsidP="001A26EC">
      <w:pPr>
        <w:pStyle w:val="ListParagraph"/>
        <w:spacing w:after="0" w:line="240" w:lineRule="auto"/>
        <w:ind w:left="0"/>
        <w:rPr>
          <w:rFonts w:ascii="Bookman Old Style" w:hAnsi="Bookman Old Style" w:cs="Arial"/>
          <w:sz w:val="24"/>
          <w:szCs w:val="24"/>
        </w:rPr>
      </w:pPr>
    </w:p>
    <w:p w:rsidR="001A26EC" w:rsidRDefault="001A26EC" w:rsidP="001A26EC">
      <w:pPr>
        <w:numPr>
          <w:ilvl w:val="0"/>
          <w:numId w:val="13"/>
        </w:numPr>
        <w:tabs>
          <w:tab w:val="clear" w:pos="1980"/>
          <w:tab w:val="left" w:pos="2610"/>
        </w:tabs>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Apabila pada akhir triwulan II realisasi kurang dari 40% (empat puluh per seratus), Insentif untuk triwulan II belum dibayarkan pada awal triwulan III.</w:t>
      </w:r>
    </w:p>
    <w:p w:rsidR="001A26EC" w:rsidRDefault="001A26EC" w:rsidP="001A26EC">
      <w:pPr>
        <w:pStyle w:val="ListParagraph"/>
        <w:spacing w:after="0" w:line="240" w:lineRule="auto"/>
        <w:ind w:left="0"/>
        <w:rPr>
          <w:rFonts w:ascii="Bookman Old Style" w:hAnsi="Bookman Old Style" w:cs="Arial"/>
          <w:sz w:val="24"/>
          <w:szCs w:val="24"/>
          <w:lang w:val="en-US"/>
        </w:rPr>
      </w:pPr>
    </w:p>
    <w:p w:rsidR="001A26EC" w:rsidRDefault="001A26EC" w:rsidP="001A26EC">
      <w:pPr>
        <w:numPr>
          <w:ilvl w:val="0"/>
          <w:numId w:val="13"/>
        </w:numPr>
        <w:tabs>
          <w:tab w:val="clear" w:pos="1980"/>
          <w:tab w:val="left" w:pos="2610"/>
        </w:tabs>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Apabila pada akhir triwulan III realisasi kurang dari 75% (tujuh puluh lima per seratus), Insentif tidak berikan pada awal  triwulan IV.</w:t>
      </w:r>
    </w:p>
    <w:p w:rsidR="002A7768" w:rsidRDefault="002A7768" w:rsidP="001A26EC">
      <w:pPr>
        <w:pStyle w:val="ListParagraph"/>
        <w:spacing w:after="0" w:line="240" w:lineRule="auto"/>
        <w:ind w:left="0"/>
        <w:rPr>
          <w:rFonts w:ascii="Bookman Old Style" w:hAnsi="Bookman Old Style" w:cs="Arial"/>
          <w:sz w:val="24"/>
          <w:szCs w:val="24"/>
        </w:rPr>
      </w:pPr>
    </w:p>
    <w:p w:rsidR="001A26EC" w:rsidRDefault="001A26EC" w:rsidP="001A26EC">
      <w:pPr>
        <w:numPr>
          <w:ilvl w:val="0"/>
          <w:numId w:val="13"/>
        </w:numPr>
        <w:tabs>
          <w:tab w:val="clear" w:pos="1980"/>
          <w:tab w:val="left" w:pos="2610"/>
        </w:tabs>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Apabila pada akhir triwulan III realisasi mencapai 75% (tujuh puluh lima per seratus), Insentif diberikan pada awal triwulan IV.</w:t>
      </w:r>
    </w:p>
    <w:p w:rsidR="001A26EC" w:rsidRDefault="001A26EC" w:rsidP="001A26EC">
      <w:pPr>
        <w:pStyle w:val="ListParagraph"/>
        <w:spacing w:after="0" w:line="240" w:lineRule="auto"/>
        <w:ind w:left="0"/>
        <w:rPr>
          <w:rFonts w:ascii="Bookman Old Style" w:hAnsi="Bookman Old Style" w:cs="Arial"/>
          <w:sz w:val="24"/>
          <w:szCs w:val="24"/>
        </w:rPr>
      </w:pPr>
    </w:p>
    <w:p w:rsidR="001A26EC" w:rsidRDefault="001A26EC" w:rsidP="001A26EC">
      <w:pPr>
        <w:numPr>
          <w:ilvl w:val="0"/>
          <w:numId w:val="13"/>
        </w:numPr>
        <w:tabs>
          <w:tab w:val="clear" w:pos="1980"/>
          <w:tab w:val="left" w:pos="2610"/>
        </w:tabs>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Apabila pada akhir triwulan IV realisasi mencapai                    100% (seratus per seratus) atau lebih, Insentif diberikan untuk triwulan yang belum dibayarkan.</w:t>
      </w:r>
    </w:p>
    <w:p w:rsidR="001A26EC" w:rsidRDefault="001A26EC" w:rsidP="001A26EC">
      <w:pPr>
        <w:pStyle w:val="ListParagraph"/>
        <w:spacing w:after="0" w:line="240" w:lineRule="auto"/>
        <w:ind w:left="0"/>
        <w:rPr>
          <w:rFonts w:ascii="Bookman Old Style" w:hAnsi="Bookman Old Style" w:cs="Arial"/>
          <w:sz w:val="24"/>
          <w:szCs w:val="24"/>
        </w:rPr>
      </w:pPr>
    </w:p>
    <w:p w:rsidR="001A26EC" w:rsidRDefault="001A26EC" w:rsidP="001A26EC">
      <w:pPr>
        <w:numPr>
          <w:ilvl w:val="0"/>
          <w:numId w:val="13"/>
        </w:numPr>
        <w:tabs>
          <w:tab w:val="clear" w:pos="1980"/>
          <w:tab w:val="left" w:pos="2610"/>
        </w:tabs>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Apabila pada akhir triwulan IV realisasi kurang dari                  100% (seratus per seratus) tetapi lebih dari 75% (tujuh puluh lima per seratus), Insentif diberikan untuk triwulan III dan triwulan sebelumnya yang belum dibayarkan.</w:t>
      </w:r>
    </w:p>
    <w:p w:rsidR="00507457" w:rsidRPr="00507457" w:rsidRDefault="00507457" w:rsidP="001A26EC">
      <w:pPr>
        <w:spacing w:after="0" w:line="240" w:lineRule="auto"/>
        <w:ind w:left="1483"/>
        <w:jc w:val="center"/>
        <w:rPr>
          <w:rFonts w:ascii="Bookman Old Style" w:hAnsi="Bookman Old Style" w:cs="Arial"/>
          <w:sz w:val="24"/>
          <w:szCs w:val="24"/>
        </w:rPr>
      </w:pPr>
    </w:p>
    <w:p w:rsidR="001A26EC" w:rsidRDefault="001A26EC" w:rsidP="001A26EC">
      <w:pPr>
        <w:spacing w:after="0" w:line="240" w:lineRule="auto"/>
        <w:ind w:left="1483"/>
        <w:jc w:val="center"/>
        <w:rPr>
          <w:rFonts w:ascii="Bookman Old Style" w:hAnsi="Bookman Old Style" w:cs="Arial"/>
          <w:sz w:val="24"/>
          <w:szCs w:val="24"/>
        </w:rPr>
      </w:pPr>
      <w:r>
        <w:rPr>
          <w:rFonts w:ascii="Bookman Old Style" w:hAnsi="Bookman Old Style" w:cs="Arial"/>
          <w:sz w:val="24"/>
          <w:szCs w:val="24"/>
        </w:rPr>
        <w:t>Bagian Kedua</w:t>
      </w:r>
    </w:p>
    <w:p w:rsidR="001A26EC" w:rsidRDefault="001A26EC" w:rsidP="001A26EC">
      <w:pPr>
        <w:spacing w:after="0" w:line="240" w:lineRule="auto"/>
        <w:ind w:left="1483"/>
        <w:jc w:val="center"/>
        <w:rPr>
          <w:rFonts w:ascii="Bookman Old Style" w:hAnsi="Bookman Old Style" w:cs="Arial"/>
          <w:sz w:val="24"/>
          <w:szCs w:val="24"/>
        </w:rPr>
      </w:pPr>
      <w:r>
        <w:rPr>
          <w:rFonts w:ascii="Bookman Old Style" w:hAnsi="Bookman Old Style" w:cs="Arial"/>
          <w:sz w:val="24"/>
          <w:szCs w:val="24"/>
        </w:rPr>
        <w:t>Sumber Insentif</w:t>
      </w:r>
    </w:p>
    <w:p w:rsidR="001A26EC" w:rsidRDefault="001A26EC" w:rsidP="001A26EC">
      <w:pPr>
        <w:spacing w:after="0" w:line="240" w:lineRule="auto"/>
        <w:ind w:left="1483"/>
        <w:jc w:val="center"/>
        <w:rPr>
          <w:rFonts w:ascii="Bookman Old Style" w:hAnsi="Bookman Old Style" w:cs="Arial"/>
          <w:sz w:val="24"/>
          <w:szCs w:val="24"/>
        </w:rPr>
      </w:pPr>
    </w:p>
    <w:p w:rsidR="001A26EC" w:rsidRPr="00507457" w:rsidRDefault="00580226" w:rsidP="001A26EC">
      <w:pPr>
        <w:spacing w:after="0" w:line="240" w:lineRule="auto"/>
        <w:ind w:left="1483"/>
        <w:jc w:val="center"/>
        <w:rPr>
          <w:rFonts w:ascii="Bookman Old Style" w:hAnsi="Bookman Old Style" w:cs="Arial"/>
          <w:sz w:val="24"/>
          <w:szCs w:val="24"/>
        </w:rPr>
      </w:pPr>
      <w:r>
        <w:rPr>
          <w:rFonts w:ascii="Bookman Old Style" w:hAnsi="Bookman Old Style" w:cs="Arial"/>
          <w:sz w:val="24"/>
          <w:szCs w:val="24"/>
        </w:rPr>
        <w:t xml:space="preserve">Pasal </w:t>
      </w:r>
      <w:r w:rsidR="00507457">
        <w:rPr>
          <w:rFonts w:ascii="Bookman Old Style" w:hAnsi="Bookman Old Style" w:cs="Arial"/>
          <w:sz w:val="24"/>
          <w:szCs w:val="24"/>
        </w:rPr>
        <w:t>5</w:t>
      </w:r>
    </w:p>
    <w:p w:rsidR="001A26EC" w:rsidRDefault="001A26EC" w:rsidP="001A26EC">
      <w:pPr>
        <w:spacing w:after="0" w:line="240" w:lineRule="auto"/>
        <w:ind w:left="1483"/>
        <w:jc w:val="center"/>
        <w:rPr>
          <w:rFonts w:ascii="Bookman Old Style" w:hAnsi="Bookman Old Style" w:cs="Arial"/>
          <w:sz w:val="24"/>
          <w:szCs w:val="24"/>
        </w:rPr>
      </w:pPr>
    </w:p>
    <w:p w:rsidR="001A26EC" w:rsidRDefault="001A26EC" w:rsidP="001A26EC">
      <w:pPr>
        <w:spacing w:after="0" w:line="240" w:lineRule="auto"/>
        <w:ind w:left="2160"/>
        <w:jc w:val="both"/>
        <w:rPr>
          <w:rFonts w:ascii="Bookman Old Style" w:hAnsi="Bookman Old Style" w:cs="Arial"/>
          <w:sz w:val="24"/>
          <w:szCs w:val="24"/>
        </w:rPr>
      </w:pPr>
      <w:r>
        <w:rPr>
          <w:rFonts w:ascii="Bookman Old Style" w:hAnsi="Bookman Old Style" w:cs="Arial"/>
          <w:sz w:val="24"/>
          <w:szCs w:val="24"/>
        </w:rPr>
        <w:t xml:space="preserve">Insentif pemungutan bersumber dari pendapatan Retribusi </w:t>
      </w:r>
      <w:r w:rsidR="007E1E22">
        <w:rPr>
          <w:rFonts w:ascii="Bookman Old Style" w:hAnsi="Bookman Old Style" w:cs="Arial"/>
          <w:sz w:val="24"/>
          <w:szCs w:val="24"/>
          <w:lang w:val="en-US"/>
        </w:rPr>
        <w:t xml:space="preserve">Terminal </w:t>
      </w:r>
      <w:r>
        <w:rPr>
          <w:rFonts w:ascii="Bookman Old Style" w:hAnsi="Bookman Old Style" w:cs="Arial"/>
          <w:sz w:val="24"/>
          <w:szCs w:val="24"/>
        </w:rPr>
        <w:t xml:space="preserve">sebagaimana di atur dalam </w:t>
      </w:r>
      <w:r w:rsidR="00772944">
        <w:rPr>
          <w:rFonts w:ascii="Bookman Old Style" w:hAnsi="Bookman Old Style" w:cs="Arial"/>
          <w:sz w:val="24"/>
          <w:szCs w:val="24"/>
          <w:lang w:val="en-US"/>
        </w:rPr>
        <w:t>P</w:t>
      </w:r>
      <w:r>
        <w:rPr>
          <w:rFonts w:ascii="Bookman Old Style" w:hAnsi="Bookman Old Style" w:cs="Arial"/>
          <w:sz w:val="24"/>
          <w:szCs w:val="24"/>
          <w:lang w:val="en-US"/>
        </w:rPr>
        <w:t>asal 2 huruf</w:t>
      </w:r>
      <w:r w:rsidR="008B14DB">
        <w:rPr>
          <w:rFonts w:ascii="Bookman Old Style" w:hAnsi="Bookman Old Style" w:cs="Arial"/>
          <w:sz w:val="24"/>
          <w:szCs w:val="24"/>
          <w:lang w:val="en-US"/>
        </w:rPr>
        <w:t xml:space="preserve"> d</w:t>
      </w:r>
      <w:r>
        <w:rPr>
          <w:rFonts w:ascii="Bookman Old Style" w:hAnsi="Bookman Old Style" w:cs="Arial"/>
          <w:sz w:val="24"/>
          <w:szCs w:val="24"/>
          <w:lang w:val="en-US"/>
        </w:rPr>
        <w:t xml:space="preserve"> </w:t>
      </w:r>
      <w:r>
        <w:rPr>
          <w:rFonts w:ascii="Bookman Old Style" w:hAnsi="Bookman Old Style" w:cs="Arial"/>
          <w:sz w:val="24"/>
          <w:szCs w:val="24"/>
        </w:rPr>
        <w:t xml:space="preserve">Peraturan Daerah Kabupaten Cirebon Nomor </w:t>
      </w:r>
      <w:r w:rsidR="008B14DB">
        <w:rPr>
          <w:rFonts w:ascii="Bookman Old Style" w:hAnsi="Bookman Old Style" w:cs="Arial"/>
          <w:sz w:val="24"/>
          <w:szCs w:val="24"/>
          <w:lang w:val="en-US"/>
        </w:rPr>
        <w:t xml:space="preserve">3 </w:t>
      </w:r>
      <w:r>
        <w:rPr>
          <w:rFonts w:ascii="Bookman Old Style" w:hAnsi="Bookman Old Style" w:cs="Arial"/>
          <w:sz w:val="24"/>
          <w:szCs w:val="24"/>
        </w:rPr>
        <w:t>Tahun 201</w:t>
      </w:r>
      <w:r>
        <w:rPr>
          <w:rFonts w:ascii="Bookman Old Style" w:hAnsi="Bookman Old Style" w:cs="Arial"/>
          <w:sz w:val="24"/>
          <w:szCs w:val="24"/>
          <w:lang w:val="en-US"/>
        </w:rPr>
        <w:t>2</w:t>
      </w:r>
      <w:r>
        <w:rPr>
          <w:rFonts w:ascii="Bookman Old Style" w:hAnsi="Bookman Old Style" w:cs="Arial"/>
          <w:sz w:val="24"/>
          <w:szCs w:val="24"/>
        </w:rPr>
        <w:t xml:space="preserve"> tentang Retribusi </w:t>
      </w:r>
      <w:r>
        <w:rPr>
          <w:rFonts w:ascii="Bookman Old Style" w:hAnsi="Bookman Old Style" w:cs="Arial"/>
          <w:sz w:val="24"/>
          <w:szCs w:val="24"/>
          <w:lang w:val="en-US"/>
        </w:rPr>
        <w:t>Jasa U</w:t>
      </w:r>
      <w:r w:rsidR="007E1E22">
        <w:rPr>
          <w:rFonts w:ascii="Bookman Old Style" w:hAnsi="Bookman Old Style" w:cs="Arial"/>
          <w:sz w:val="24"/>
          <w:szCs w:val="24"/>
          <w:lang w:val="en-US"/>
        </w:rPr>
        <w:t>saha.</w:t>
      </w:r>
    </w:p>
    <w:p w:rsidR="001A26EC" w:rsidRDefault="001A26EC" w:rsidP="001A26EC">
      <w:pPr>
        <w:spacing w:after="0" w:line="240" w:lineRule="auto"/>
        <w:rPr>
          <w:rFonts w:ascii="Bookman Old Style" w:hAnsi="Bookman Old Style" w:cs="Arial"/>
          <w:sz w:val="24"/>
          <w:szCs w:val="24"/>
        </w:rPr>
      </w:pPr>
    </w:p>
    <w:p w:rsidR="001A26EC" w:rsidRDefault="001A26EC" w:rsidP="001A26EC">
      <w:pPr>
        <w:spacing w:after="0" w:line="240" w:lineRule="auto"/>
        <w:ind w:left="1483"/>
        <w:jc w:val="center"/>
        <w:rPr>
          <w:rFonts w:ascii="Bookman Old Style" w:hAnsi="Bookman Old Style" w:cs="Arial"/>
          <w:sz w:val="24"/>
          <w:szCs w:val="24"/>
        </w:rPr>
      </w:pPr>
      <w:r>
        <w:rPr>
          <w:rFonts w:ascii="Bookman Old Style" w:hAnsi="Bookman Old Style" w:cs="Arial"/>
          <w:sz w:val="24"/>
          <w:szCs w:val="24"/>
        </w:rPr>
        <w:t>Bagian Ketiga</w:t>
      </w:r>
    </w:p>
    <w:p w:rsidR="001A26EC" w:rsidRDefault="001A26EC" w:rsidP="001A26EC">
      <w:pPr>
        <w:spacing w:after="0" w:line="240" w:lineRule="auto"/>
        <w:ind w:left="1483"/>
        <w:jc w:val="center"/>
        <w:rPr>
          <w:rFonts w:ascii="Bookman Old Style" w:hAnsi="Bookman Old Style" w:cs="Arial"/>
          <w:sz w:val="24"/>
          <w:szCs w:val="24"/>
        </w:rPr>
      </w:pPr>
      <w:r>
        <w:rPr>
          <w:rFonts w:ascii="Bookman Old Style" w:hAnsi="Bookman Old Style" w:cs="Arial"/>
          <w:sz w:val="24"/>
          <w:szCs w:val="24"/>
        </w:rPr>
        <w:t>Besaran Insentif</w:t>
      </w:r>
    </w:p>
    <w:p w:rsidR="001A26EC" w:rsidRDefault="001A26EC" w:rsidP="001A26EC">
      <w:pPr>
        <w:spacing w:after="0" w:line="240" w:lineRule="auto"/>
        <w:ind w:left="1483"/>
        <w:jc w:val="center"/>
        <w:rPr>
          <w:rFonts w:ascii="Bookman Old Style" w:hAnsi="Bookman Old Style" w:cs="Arial"/>
          <w:sz w:val="24"/>
          <w:szCs w:val="24"/>
        </w:rPr>
      </w:pPr>
    </w:p>
    <w:p w:rsidR="001A26EC" w:rsidRPr="00507457" w:rsidRDefault="00580226" w:rsidP="001A26EC">
      <w:pPr>
        <w:spacing w:after="0" w:line="240" w:lineRule="auto"/>
        <w:ind w:left="1483"/>
        <w:jc w:val="center"/>
        <w:rPr>
          <w:rFonts w:ascii="Bookman Old Style" w:hAnsi="Bookman Old Style" w:cs="Arial"/>
          <w:sz w:val="24"/>
          <w:szCs w:val="24"/>
        </w:rPr>
      </w:pPr>
      <w:r>
        <w:rPr>
          <w:rFonts w:ascii="Bookman Old Style" w:hAnsi="Bookman Old Style" w:cs="Arial"/>
          <w:sz w:val="24"/>
          <w:szCs w:val="24"/>
        </w:rPr>
        <w:t xml:space="preserve">Pasal </w:t>
      </w:r>
      <w:r w:rsidR="00507457">
        <w:rPr>
          <w:rFonts w:ascii="Bookman Old Style" w:hAnsi="Bookman Old Style" w:cs="Arial"/>
          <w:sz w:val="24"/>
          <w:szCs w:val="24"/>
        </w:rPr>
        <w:t>6</w:t>
      </w:r>
    </w:p>
    <w:p w:rsidR="001A26EC" w:rsidRDefault="001A26EC" w:rsidP="001A26EC">
      <w:pPr>
        <w:spacing w:after="0" w:line="240" w:lineRule="auto"/>
        <w:ind w:left="1483"/>
        <w:jc w:val="center"/>
        <w:rPr>
          <w:rFonts w:ascii="Bookman Old Style" w:hAnsi="Bookman Old Style" w:cs="Arial"/>
          <w:sz w:val="24"/>
          <w:szCs w:val="24"/>
        </w:rPr>
      </w:pPr>
    </w:p>
    <w:p w:rsidR="001A26EC" w:rsidRDefault="001A26EC" w:rsidP="001A26EC">
      <w:pPr>
        <w:numPr>
          <w:ilvl w:val="0"/>
          <w:numId w:val="15"/>
        </w:numPr>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Besarnya insentif ditetapkan 5% (lima per seratus) dari realisasi penerimaan retribusi pelayanan pasar dalam Tahun Anggaran berkenaan;</w:t>
      </w:r>
    </w:p>
    <w:p w:rsidR="001A26EC" w:rsidRDefault="001A26EC" w:rsidP="001A26EC">
      <w:pPr>
        <w:spacing w:after="0" w:line="240" w:lineRule="auto"/>
        <w:ind w:left="1620"/>
        <w:jc w:val="both"/>
        <w:rPr>
          <w:rFonts w:ascii="Bookman Old Style" w:hAnsi="Bookman Old Style" w:cs="Arial"/>
          <w:sz w:val="24"/>
          <w:szCs w:val="24"/>
        </w:rPr>
      </w:pPr>
    </w:p>
    <w:p w:rsidR="001A26EC" w:rsidRDefault="001A26EC" w:rsidP="001A26EC">
      <w:pPr>
        <w:numPr>
          <w:ilvl w:val="0"/>
          <w:numId w:val="15"/>
        </w:numPr>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Besaran insentif sebagaimana dimaksud pada ayat (1) ditetapkan melalui Anggaran Pendapatan Belanja Daerah Tahun Anggaran berkenaan;</w:t>
      </w:r>
    </w:p>
    <w:p w:rsidR="00E973E0" w:rsidRPr="00927F34" w:rsidRDefault="00E973E0" w:rsidP="001A26EC">
      <w:pPr>
        <w:spacing w:after="0" w:line="240" w:lineRule="auto"/>
        <w:ind w:left="1483"/>
        <w:jc w:val="center"/>
        <w:rPr>
          <w:rFonts w:ascii="Bookman Old Style" w:hAnsi="Bookman Old Style" w:cs="Arial"/>
          <w:sz w:val="24"/>
          <w:szCs w:val="24"/>
        </w:rPr>
      </w:pPr>
    </w:p>
    <w:p w:rsidR="001A26EC" w:rsidRPr="00081880" w:rsidRDefault="00580226" w:rsidP="001A26EC">
      <w:pPr>
        <w:spacing w:after="0" w:line="240" w:lineRule="auto"/>
        <w:ind w:left="1483"/>
        <w:jc w:val="center"/>
        <w:rPr>
          <w:rFonts w:ascii="Bookman Old Style" w:hAnsi="Bookman Old Style" w:cs="Arial"/>
          <w:sz w:val="24"/>
          <w:szCs w:val="24"/>
        </w:rPr>
      </w:pPr>
      <w:r>
        <w:rPr>
          <w:rFonts w:ascii="Bookman Old Style" w:hAnsi="Bookman Old Style" w:cs="Arial"/>
          <w:sz w:val="24"/>
          <w:szCs w:val="24"/>
        </w:rPr>
        <w:t xml:space="preserve">Pasal </w:t>
      </w:r>
      <w:r w:rsidR="00081880">
        <w:rPr>
          <w:rFonts w:ascii="Bookman Old Style" w:hAnsi="Bookman Old Style" w:cs="Arial"/>
          <w:sz w:val="24"/>
          <w:szCs w:val="24"/>
        </w:rPr>
        <w:t>7</w:t>
      </w:r>
    </w:p>
    <w:p w:rsidR="001A26EC" w:rsidRDefault="001A26EC" w:rsidP="001A26EC">
      <w:pPr>
        <w:spacing w:after="0" w:line="240" w:lineRule="auto"/>
        <w:ind w:left="1483"/>
        <w:jc w:val="center"/>
        <w:rPr>
          <w:rFonts w:ascii="Bookman Old Style" w:hAnsi="Bookman Old Style" w:cs="Arial"/>
          <w:sz w:val="24"/>
          <w:szCs w:val="24"/>
        </w:rPr>
      </w:pPr>
    </w:p>
    <w:p w:rsidR="001A26EC" w:rsidRDefault="001A26EC" w:rsidP="001A26EC">
      <w:pPr>
        <w:numPr>
          <w:ilvl w:val="0"/>
          <w:numId w:val="16"/>
        </w:numPr>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Besaran pembayaran Insentif untuk setiap bulannya berdasarkan realisasi penerimaan Retribusi</w:t>
      </w:r>
      <w:r w:rsidRPr="0037516B">
        <w:rPr>
          <w:rFonts w:ascii="Bookman Old Style" w:hAnsi="Bookman Old Style" w:cs="Arial"/>
          <w:sz w:val="24"/>
          <w:szCs w:val="24"/>
        </w:rPr>
        <w:t xml:space="preserve"> </w:t>
      </w:r>
      <w:r>
        <w:rPr>
          <w:rFonts w:ascii="Bookman Old Style" w:hAnsi="Bookman Old Style" w:cs="Arial"/>
          <w:sz w:val="24"/>
          <w:szCs w:val="24"/>
        </w:rPr>
        <w:t xml:space="preserve">tahun anggaran sebelumnya dengan ketentuan di bawah </w:t>
      </w:r>
      <w:r w:rsidR="0034613C">
        <w:rPr>
          <w:rFonts w:ascii="Bookman Old Style" w:hAnsi="Bookman Old Style" w:cs="Arial"/>
          <w:sz w:val="24"/>
          <w:szCs w:val="24"/>
          <w:lang w:val="en-US"/>
        </w:rPr>
        <w:t xml:space="preserve">                             </w:t>
      </w:r>
      <w:r>
        <w:rPr>
          <w:rFonts w:ascii="Bookman Old Style" w:hAnsi="Bookman Old Style" w:cs="Arial"/>
          <w:sz w:val="24"/>
          <w:szCs w:val="24"/>
        </w:rPr>
        <w:t>Rp. 1.000.000.000.000, 00 (satu triliun rupiah), paling tinggi 6 (enam) kali gaji pokok dan tunjangan yang melekat;</w:t>
      </w:r>
    </w:p>
    <w:p w:rsidR="001A26EC" w:rsidRDefault="001A26EC" w:rsidP="001A26EC">
      <w:pPr>
        <w:spacing w:after="0" w:line="240" w:lineRule="auto"/>
        <w:ind w:left="1620"/>
        <w:jc w:val="both"/>
        <w:rPr>
          <w:rFonts w:ascii="Bookman Old Style" w:hAnsi="Bookman Old Style" w:cs="Arial"/>
          <w:sz w:val="24"/>
          <w:szCs w:val="24"/>
          <w:lang w:val="en-US"/>
        </w:rPr>
      </w:pPr>
    </w:p>
    <w:p w:rsidR="001A26EC" w:rsidRDefault="001A26EC" w:rsidP="001A26EC">
      <w:pPr>
        <w:numPr>
          <w:ilvl w:val="0"/>
          <w:numId w:val="16"/>
        </w:numPr>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Pemberian insentif serta besarnya sebagaimana dimaksud pada ayat (1) adalah sebagai berikut :</w:t>
      </w:r>
    </w:p>
    <w:p w:rsidR="001A26EC" w:rsidRDefault="001A26EC" w:rsidP="001A26EC">
      <w:pPr>
        <w:pStyle w:val="ListParagraph"/>
        <w:numPr>
          <w:ilvl w:val="0"/>
          <w:numId w:val="17"/>
        </w:numPr>
        <w:spacing w:after="0" w:line="240" w:lineRule="auto"/>
        <w:ind w:left="3060" w:hanging="450"/>
        <w:jc w:val="both"/>
        <w:rPr>
          <w:rFonts w:ascii="Bookman Old Style" w:hAnsi="Bookman Old Style" w:cs="Arial"/>
          <w:sz w:val="24"/>
          <w:szCs w:val="24"/>
        </w:rPr>
      </w:pPr>
      <w:r>
        <w:rPr>
          <w:rFonts w:ascii="Bookman Old Style" w:hAnsi="Bookman Old Style" w:cs="Arial"/>
          <w:sz w:val="24"/>
          <w:szCs w:val="24"/>
        </w:rPr>
        <w:t>Bupati</w:t>
      </w:r>
      <w:r w:rsidR="00507457">
        <w:rPr>
          <w:rFonts w:ascii="Bookman Old Style" w:hAnsi="Bookman Old Style" w:cs="Arial"/>
          <w:sz w:val="24"/>
          <w:szCs w:val="24"/>
        </w:rPr>
        <w:t xml:space="preserve"> ...........................................</w:t>
      </w:r>
      <w:r>
        <w:rPr>
          <w:rFonts w:ascii="Bookman Old Style" w:hAnsi="Bookman Old Style" w:cs="Arial"/>
          <w:sz w:val="24"/>
          <w:szCs w:val="24"/>
        </w:rPr>
        <w:t xml:space="preserve">…………… </w:t>
      </w:r>
      <w:r w:rsidR="00A822D2">
        <w:rPr>
          <w:rFonts w:ascii="Bookman Old Style" w:hAnsi="Bookman Old Style" w:cs="Arial"/>
          <w:sz w:val="24"/>
          <w:szCs w:val="24"/>
        </w:rPr>
        <w:t xml:space="preserve"> </w:t>
      </w:r>
      <w:r>
        <w:rPr>
          <w:rFonts w:ascii="Bookman Old Style" w:hAnsi="Bookman Old Style" w:cs="Arial"/>
          <w:sz w:val="24"/>
          <w:szCs w:val="24"/>
        </w:rPr>
        <w:t>15.0%</w:t>
      </w:r>
    </w:p>
    <w:p w:rsidR="001A26EC" w:rsidRDefault="001A26EC" w:rsidP="001A26EC">
      <w:pPr>
        <w:pStyle w:val="ListParagraph"/>
        <w:numPr>
          <w:ilvl w:val="0"/>
          <w:numId w:val="17"/>
        </w:numPr>
        <w:spacing w:after="0" w:line="240" w:lineRule="auto"/>
        <w:ind w:left="3060" w:hanging="450"/>
        <w:jc w:val="both"/>
        <w:rPr>
          <w:rFonts w:ascii="Bookman Old Style" w:hAnsi="Bookman Old Style" w:cs="Arial"/>
          <w:sz w:val="24"/>
          <w:szCs w:val="24"/>
        </w:rPr>
      </w:pPr>
      <w:r>
        <w:rPr>
          <w:rFonts w:ascii="Bookman Old Style" w:hAnsi="Bookman Old Style" w:cs="Arial"/>
          <w:sz w:val="24"/>
          <w:szCs w:val="24"/>
        </w:rPr>
        <w:t>Wakil Bupati</w:t>
      </w:r>
      <w:r w:rsidR="00507457">
        <w:rPr>
          <w:rFonts w:ascii="Bookman Old Style" w:hAnsi="Bookman Old Style" w:cs="Arial"/>
          <w:sz w:val="24"/>
          <w:szCs w:val="24"/>
        </w:rPr>
        <w:t xml:space="preserve"> ...................................</w:t>
      </w:r>
      <w:r>
        <w:rPr>
          <w:rFonts w:ascii="Bookman Old Style" w:hAnsi="Bookman Old Style" w:cs="Arial"/>
          <w:sz w:val="24"/>
          <w:szCs w:val="24"/>
        </w:rPr>
        <w:t xml:space="preserve">………….  </w:t>
      </w:r>
      <w:r w:rsidR="00A822D2">
        <w:rPr>
          <w:rFonts w:ascii="Bookman Old Style" w:hAnsi="Bookman Old Style" w:cs="Arial"/>
          <w:sz w:val="24"/>
          <w:szCs w:val="24"/>
        </w:rPr>
        <w:t xml:space="preserve"> </w:t>
      </w:r>
      <w:r>
        <w:rPr>
          <w:rFonts w:ascii="Bookman Old Style" w:hAnsi="Bookman Old Style" w:cs="Arial"/>
          <w:sz w:val="24"/>
          <w:szCs w:val="24"/>
        </w:rPr>
        <w:t xml:space="preserve"> 7.0%</w:t>
      </w:r>
    </w:p>
    <w:p w:rsidR="001A26EC" w:rsidRDefault="001A26EC" w:rsidP="001A26EC">
      <w:pPr>
        <w:pStyle w:val="ListParagraph"/>
        <w:numPr>
          <w:ilvl w:val="0"/>
          <w:numId w:val="17"/>
        </w:numPr>
        <w:spacing w:after="0" w:line="240" w:lineRule="auto"/>
        <w:ind w:left="3060" w:hanging="450"/>
        <w:jc w:val="both"/>
        <w:rPr>
          <w:rFonts w:ascii="Bookman Old Style" w:hAnsi="Bookman Old Style" w:cs="Arial"/>
          <w:sz w:val="24"/>
          <w:szCs w:val="24"/>
        </w:rPr>
      </w:pPr>
      <w:r>
        <w:rPr>
          <w:rFonts w:ascii="Bookman Old Style" w:hAnsi="Bookman Old Style" w:cs="Arial"/>
          <w:sz w:val="24"/>
          <w:szCs w:val="24"/>
        </w:rPr>
        <w:t>Sekretaris Daerah</w:t>
      </w:r>
      <w:r w:rsidR="001754A1">
        <w:rPr>
          <w:rFonts w:ascii="Bookman Old Style" w:hAnsi="Bookman Old Style" w:cs="Arial"/>
          <w:sz w:val="24"/>
          <w:szCs w:val="24"/>
        </w:rPr>
        <w:t xml:space="preserve"> </w:t>
      </w:r>
      <w:r w:rsidR="00507457">
        <w:rPr>
          <w:rFonts w:ascii="Bookman Old Style" w:hAnsi="Bookman Old Style" w:cs="Arial"/>
          <w:sz w:val="24"/>
          <w:szCs w:val="24"/>
        </w:rPr>
        <w:t>.........................</w:t>
      </w:r>
      <w:r w:rsidR="00215834">
        <w:rPr>
          <w:rFonts w:ascii="Bookman Old Style" w:hAnsi="Bookman Old Style" w:cs="Arial"/>
          <w:sz w:val="24"/>
          <w:szCs w:val="24"/>
        </w:rPr>
        <w:t>……………</w:t>
      </w:r>
      <w:r w:rsidR="00215834">
        <w:rPr>
          <w:rFonts w:ascii="Bookman Old Style" w:hAnsi="Bookman Old Style" w:cs="Arial"/>
          <w:sz w:val="24"/>
          <w:szCs w:val="24"/>
          <w:lang w:val="en-US"/>
        </w:rPr>
        <w:t>.</w:t>
      </w:r>
      <w:r>
        <w:rPr>
          <w:rFonts w:ascii="Bookman Old Style" w:hAnsi="Bookman Old Style" w:cs="Arial"/>
          <w:sz w:val="24"/>
          <w:szCs w:val="24"/>
        </w:rPr>
        <w:t xml:space="preserve"> </w:t>
      </w:r>
      <w:r w:rsidR="00A822D2">
        <w:rPr>
          <w:rFonts w:ascii="Bookman Old Style" w:hAnsi="Bookman Old Style" w:cs="Arial"/>
          <w:sz w:val="24"/>
          <w:szCs w:val="24"/>
        </w:rPr>
        <w:t xml:space="preserve"> </w:t>
      </w:r>
      <w:r>
        <w:rPr>
          <w:rFonts w:ascii="Bookman Old Style" w:hAnsi="Bookman Old Style" w:cs="Arial"/>
          <w:sz w:val="24"/>
          <w:szCs w:val="24"/>
        </w:rPr>
        <w:t xml:space="preserve"> 7.0%</w:t>
      </w:r>
    </w:p>
    <w:p w:rsidR="001A26EC" w:rsidRDefault="001A26EC" w:rsidP="00112056">
      <w:pPr>
        <w:pStyle w:val="ListParagraph"/>
        <w:numPr>
          <w:ilvl w:val="0"/>
          <w:numId w:val="17"/>
        </w:numPr>
        <w:spacing w:after="0" w:line="240" w:lineRule="auto"/>
        <w:ind w:left="3060" w:hanging="450"/>
        <w:jc w:val="both"/>
        <w:rPr>
          <w:rFonts w:ascii="Bookman Old Style" w:hAnsi="Bookman Old Style" w:cs="Arial"/>
          <w:sz w:val="24"/>
          <w:szCs w:val="24"/>
        </w:rPr>
      </w:pPr>
      <w:r>
        <w:rPr>
          <w:rFonts w:ascii="Bookman Old Style" w:hAnsi="Bookman Old Style" w:cs="Arial"/>
          <w:sz w:val="24"/>
          <w:szCs w:val="24"/>
        </w:rPr>
        <w:lastRenderedPageBreak/>
        <w:t xml:space="preserve">Kepala Dinas </w:t>
      </w:r>
      <w:r>
        <w:rPr>
          <w:rFonts w:ascii="Bookman Old Style" w:hAnsi="Bookman Old Style" w:cs="Arial"/>
          <w:sz w:val="24"/>
          <w:szCs w:val="24"/>
          <w:lang w:val="en-US"/>
        </w:rPr>
        <w:t>Perhubungan</w:t>
      </w:r>
      <w:r w:rsidR="00507457">
        <w:rPr>
          <w:rFonts w:ascii="Bookman Old Style" w:hAnsi="Bookman Old Style" w:cs="Arial"/>
          <w:sz w:val="24"/>
          <w:szCs w:val="24"/>
        </w:rPr>
        <w:t xml:space="preserve"> ..............</w:t>
      </w:r>
      <w:r>
        <w:rPr>
          <w:rFonts w:ascii="Bookman Old Style" w:hAnsi="Bookman Old Style" w:cs="Arial"/>
          <w:sz w:val="24"/>
          <w:szCs w:val="24"/>
        </w:rPr>
        <w:t xml:space="preserve">…...…… </w:t>
      </w:r>
      <w:r w:rsidR="00A822D2">
        <w:rPr>
          <w:rFonts w:ascii="Bookman Old Style" w:hAnsi="Bookman Old Style" w:cs="Arial"/>
          <w:sz w:val="24"/>
          <w:szCs w:val="24"/>
        </w:rPr>
        <w:t xml:space="preserve"> </w:t>
      </w:r>
      <w:r>
        <w:rPr>
          <w:rFonts w:ascii="Bookman Old Style" w:hAnsi="Bookman Old Style" w:cs="Arial"/>
          <w:sz w:val="24"/>
          <w:szCs w:val="24"/>
        </w:rPr>
        <w:t>1</w:t>
      </w:r>
      <w:r w:rsidR="00112056">
        <w:rPr>
          <w:rFonts w:ascii="Bookman Old Style" w:hAnsi="Bookman Old Style" w:cs="Arial"/>
          <w:sz w:val="24"/>
          <w:szCs w:val="24"/>
          <w:lang w:val="en-US"/>
        </w:rPr>
        <w:t>3</w:t>
      </w:r>
      <w:r>
        <w:rPr>
          <w:rFonts w:ascii="Bookman Old Style" w:hAnsi="Bookman Old Style" w:cs="Arial"/>
          <w:sz w:val="24"/>
          <w:szCs w:val="24"/>
        </w:rPr>
        <w:t>.0%</w:t>
      </w:r>
    </w:p>
    <w:p w:rsidR="001A26EC" w:rsidRDefault="001A26EC" w:rsidP="00112056">
      <w:pPr>
        <w:pStyle w:val="ListParagraph"/>
        <w:numPr>
          <w:ilvl w:val="0"/>
          <w:numId w:val="17"/>
        </w:numPr>
        <w:spacing w:after="0" w:line="240" w:lineRule="auto"/>
        <w:ind w:left="3060" w:hanging="450"/>
        <w:jc w:val="both"/>
        <w:rPr>
          <w:rFonts w:ascii="Bookman Old Style" w:hAnsi="Bookman Old Style" w:cs="Arial"/>
          <w:sz w:val="24"/>
          <w:szCs w:val="24"/>
        </w:rPr>
      </w:pPr>
      <w:r>
        <w:rPr>
          <w:rFonts w:ascii="Bookman Old Style" w:hAnsi="Bookman Old Style" w:cs="Arial"/>
          <w:sz w:val="24"/>
          <w:szCs w:val="24"/>
        </w:rPr>
        <w:t xml:space="preserve">Sekretaris Dinas </w:t>
      </w:r>
      <w:r>
        <w:rPr>
          <w:rFonts w:ascii="Bookman Old Style" w:hAnsi="Bookman Old Style" w:cs="Arial"/>
          <w:sz w:val="24"/>
          <w:szCs w:val="24"/>
          <w:lang w:val="en-US"/>
        </w:rPr>
        <w:t>Perhubungan</w:t>
      </w:r>
      <w:r>
        <w:rPr>
          <w:rFonts w:ascii="Bookman Old Style" w:hAnsi="Bookman Old Style" w:cs="Arial"/>
          <w:sz w:val="24"/>
          <w:szCs w:val="24"/>
        </w:rPr>
        <w:t xml:space="preserve"> </w:t>
      </w:r>
      <w:r w:rsidR="00507457">
        <w:rPr>
          <w:rFonts w:ascii="Bookman Old Style" w:hAnsi="Bookman Old Style" w:cs="Arial"/>
          <w:sz w:val="24"/>
          <w:szCs w:val="24"/>
        </w:rPr>
        <w:t>....................</w:t>
      </w:r>
      <w:r>
        <w:rPr>
          <w:rFonts w:ascii="Bookman Old Style" w:hAnsi="Bookman Old Style" w:cs="Arial"/>
          <w:sz w:val="24"/>
          <w:szCs w:val="24"/>
        </w:rPr>
        <w:t xml:space="preserve">.  </w:t>
      </w:r>
      <w:r w:rsidR="00A822D2">
        <w:rPr>
          <w:rFonts w:ascii="Bookman Old Style" w:hAnsi="Bookman Old Style" w:cs="Arial"/>
          <w:sz w:val="24"/>
          <w:szCs w:val="24"/>
        </w:rPr>
        <w:t xml:space="preserve"> </w:t>
      </w:r>
      <w:r>
        <w:rPr>
          <w:rFonts w:ascii="Bookman Old Style" w:hAnsi="Bookman Old Style" w:cs="Arial"/>
          <w:sz w:val="24"/>
          <w:szCs w:val="24"/>
        </w:rPr>
        <w:t xml:space="preserve"> </w:t>
      </w:r>
      <w:r w:rsidR="00112056">
        <w:rPr>
          <w:rFonts w:ascii="Bookman Old Style" w:hAnsi="Bookman Old Style" w:cs="Arial"/>
          <w:sz w:val="24"/>
          <w:szCs w:val="24"/>
          <w:lang w:val="en-US"/>
        </w:rPr>
        <w:t>6</w:t>
      </w:r>
      <w:r>
        <w:rPr>
          <w:rFonts w:ascii="Bookman Old Style" w:hAnsi="Bookman Old Style" w:cs="Arial"/>
          <w:sz w:val="24"/>
          <w:szCs w:val="24"/>
        </w:rPr>
        <w:t>.0%</w:t>
      </w:r>
    </w:p>
    <w:p w:rsidR="00507457" w:rsidRDefault="001A26EC" w:rsidP="00112056">
      <w:pPr>
        <w:pStyle w:val="ListParagraph"/>
        <w:numPr>
          <w:ilvl w:val="0"/>
          <w:numId w:val="17"/>
        </w:numPr>
        <w:spacing w:after="0" w:line="240" w:lineRule="auto"/>
        <w:ind w:left="3060" w:hanging="450"/>
        <w:jc w:val="both"/>
        <w:rPr>
          <w:rFonts w:ascii="Bookman Old Style" w:hAnsi="Bookman Old Style" w:cs="Arial"/>
          <w:sz w:val="24"/>
          <w:szCs w:val="24"/>
        </w:rPr>
      </w:pPr>
      <w:r>
        <w:rPr>
          <w:rFonts w:ascii="Bookman Old Style" w:hAnsi="Bookman Old Style" w:cs="Arial"/>
          <w:sz w:val="24"/>
          <w:szCs w:val="24"/>
        </w:rPr>
        <w:t xml:space="preserve">Kepala Bidang </w:t>
      </w:r>
      <w:r w:rsidR="000F2234">
        <w:rPr>
          <w:rFonts w:ascii="Bookman Old Style" w:hAnsi="Bookman Old Style" w:cs="Arial"/>
          <w:sz w:val="24"/>
          <w:szCs w:val="24"/>
          <w:lang w:val="en-US"/>
        </w:rPr>
        <w:t>Pengendalian dan Operasional</w:t>
      </w:r>
      <w:r w:rsidR="00995430">
        <w:rPr>
          <w:rFonts w:ascii="Bookman Old Style" w:hAnsi="Bookman Old Style" w:cs="Arial"/>
          <w:sz w:val="24"/>
          <w:szCs w:val="24"/>
        </w:rPr>
        <w:t xml:space="preserve"> -</w:t>
      </w:r>
    </w:p>
    <w:p w:rsidR="001A26EC" w:rsidRDefault="00507457" w:rsidP="00507457">
      <w:pPr>
        <w:pStyle w:val="ListParagraph"/>
        <w:spacing w:after="0" w:line="240" w:lineRule="auto"/>
        <w:ind w:left="3060"/>
        <w:jc w:val="both"/>
        <w:rPr>
          <w:rFonts w:ascii="Bookman Old Style" w:hAnsi="Bookman Old Style" w:cs="Arial"/>
          <w:sz w:val="24"/>
          <w:szCs w:val="24"/>
        </w:rPr>
      </w:pPr>
      <w:r>
        <w:rPr>
          <w:rFonts w:ascii="Bookman Old Style" w:hAnsi="Bookman Old Style" w:cs="Arial"/>
          <w:sz w:val="24"/>
          <w:szCs w:val="24"/>
        </w:rPr>
        <w:t>D</w:t>
      </w:r>
      <w:r w:rsidR="000F2234">
        <w:rPr>
          <w:rFonts w:ascii="Bookman Old Style" w:hAnsi="Bookman Old Style" w:cs="Arial"/>
          <w:sz w:val="24"/>
          <w:szCs w:val="24"/>
          <w:lang w:val="en-US"/>
        </w:rPr>
        <w:t>inas</w:t>
      </w:r>
      <w:r w:rsidR="00995430">
        <w:rPr>
          <w:rFonts w:ascii="Bookman Old Style" w:hAnsi="Bookman Old Style" w:cs="Arial"/>
          <w:sz w:val="24"/>
          <w:szCs w:val="24"/>
        </w:rPr>
        <w:t xml:space="preserve"> P</w:t>
      </w:r>
      <w:r w:rsidR="000F2234">
        <w:rPr>
          <w:rFonts w:ascii="Bookman Old Style" w:hAnsi="Bookman Old Style" w:cs="Arial"/>
          <w:sz w:val="24"/>
          <w:szCs w:val="24"/>
          <w:lang w:val="en-US"/>
        </w:rPr>
        <w:t>erhubungan</w:t>
      </w:r>
      <w:r w:rsidR="00931CF6">
        <w:rPr>
          <w:rFonts w:ascii="Bookman Old Style" w:hAnsi="Bookman Old Style" w:cs="Arial"/>
          <w:sz w:val="24"/>
          <w:szCs w:val="24"/>
        </w:rPr>
        <w:t xml:space="preserve"> .................................</w:t>
      </w:r>
      <w:r w:rsidR="000F2234">
        <w:rPr>
          <w:rFonts w:ascii="Bookman Old Style" w:hAnsi="Bookman Old Style" w:cs="Arial"/>
          <w:sz w:val="24"/>
          <w:szCs w:val="24"/>
          <w:lang w:val="en-US"/>
        </w:rPr>
        <w:t>…….</w:t>
      </w:r>
      <w:r w:rsidR="00A822D2">
        <w:rPr>
          <w:rFonts w:ascii="Bookman Old Style" w:hAnsi="Bookman Old Style" w:cs="Arial"/>
          <w:sz w:val="24"/>
          <w:szCs w:val="24"/>
        </w:rPr>
        <w:t xml:space="preserve"> </w:t>
      </w:r>
      <w:r w:rsidR="000F2234">
        <w:rPr>
          <w:rFonts w:ascii="Bookman Old Style" w:hAnsi="Bookman Old Style" w:cs="Arial"/>
          <w:sz w:val="24"/>
          <w:szCs w:val="24"/>
          <w:lang w:val="en-US"/>
        </w:rPr>
        <w:t>.</w:t>
      </w:r>
      <w:r w:rsidR="00112056">
        <w:rPr>
          <w:rFonts w:ascii="Bookman Old Style" w:hAnsi="Bookman Old Style" w:cs="Arial"/>
          <w:sz w:val="24"/>
          <w:szCs w:val="24"/>
          <w:lang w:val="en-US"/>
        </w:rPr>
        <w:t>7</w:t>
      </w:r>
      <w:r w:rsidR="001A26EC">
        <w:rPr>
          <w:rFonts w:ascii="Bookman Old Style" w:hAnsi="Bookman Old Style" w:cs="Arial"/>
          <w:sz w:val="24"/>
          <w:szCs w:val="24"/>
        </w:rPr>
        <w:t>.0%</w:t>
      </w:r>
    </w:p>
    <w:p w:rsidR="00931CF6" w:rsidRDefault="001A26EC" w:rsidP="00112056">
      <w:pPr>
        <w:pStyle w:val="ListParagraph"/>
        <w:numPr>
          <w:ilvl w:val="0"/>
          <w:numId w:val="17"/>
        </w:numPr>
        <w:spacing w:after="0" w:line="240" w:lineRule="auto"/>
        <w:ind w:left="3060" w:hanging="450"/>
        <w:jc w:val="both"/>
        <w:rPr>
          <w:rFonts w:ascii="Bookman Old Style" w:hAnsi="Bookman Old Style" w:cs="Arial"/>
          <w:sz w:val="24"/>
          <w:szCs w:val="24"/>
        </w:rPr>
      </w:pPr>
      <w:r>
        <w:rPr>
          <w:rFonts w:ascii="Bookman Old Style" w:hAnsi="Bookman Old Style" w:cs="Arial"/>
          <w:sz w:val="24"/>
          <w:szCs w:val="24"/>
        </w:rPr>
        <w:t xml:space="preserve">Kepala Seksi </w:t>
      </w:r>
      <w:r w:rsidR="00931CF6">
        <w:rPr>
          <w:rFonts w:ascii="Bookman Old Style" w:hAnsi="Bookman Old Style" w:cs="Arial"/>
          <w:sz w:val="24"/>
          <w:szCs w:val="24"/>
          <w:lang w:val="en-US"/>
        </w:rPr>
        <w:t xml:space="preserve">Terminal dan Parkir </w:t>
      </w:r>
      <w:r w:rsidR="00931CF6">
        <w:rPr>
          <w:rFonts w:ascii="Bookman Old Style" w:hAnsi="Bookman Old Style" w:cs="Arial"/>
          <w:sz w:val="24"/>
          <w:szCs w:val="24"/>
        </w:rPr>
        <w:t xml:space="preserve">Dinas - </w:t>
      </w:r>
    </w:p>
    <w:p w:rsidR="001A26EC" w:rsidRDefault="000F2234" w:rsidP="00931CF6">
      <w:pPr>
        <w:pStyle w:val="ListParagraph"/>
        <w:spacing w:after="0" w:line="240" w:lineRule="auto"/>
        <w:ind w:left="3060"/>
        <w:jc w:val="both"/>
        <w:rPr>
          <w:rFonts w:ascii="Bookman Old Style" w:hAnsi="Bookman Old Style" w:cs="Arial"/>
          <w:sz w:val="24"/>
          <w:szCs w:val="24"/>
        </w:rPr>
      </w:pPr>
      <w:r>
        <w:rPr>
          <w:rFonts w:ascii="Bookman Old Style" w:hAnsi="Bookman Old Style" w:cs="Arial"/>
          <w:sz w:val="24"/>
          <w:szCs w:val="24"/>
          <w:lang w:val="en-US"/>
        </w:rPr>
        <w:t>Perhubungan</w:t>
      </w:r>
      <w:r w:rsidR="00931CF6">
        <w:rPr>
          <w:rFonts w:ascii="Bookman Old Style" w:hAnsi="Bookman Old Style" w:cs="Arial"/>
          <w:sz w:val="24"/>
          <w:szCs w:val="24"/>
        </w:rPr>
        <w:t xml:space="preserve"> ................................................</w:t>
      </w:r>
      <w:r>
        <w:rPr>
          <w:rFonts w:ascii="Bookman Old Style" w:hAnsi="Bookman Old Style" w:cs="Arial"/>
          <w:sz w:val="24"/>
          <w:szCs w:val="24"/>
          <w:lang w:val="en-US"/>
        </w:rPr>
        <w:t>..</w:t>
      </w:r>
      <w:r>
        <w:rPr>
          <w:rFonts w:ascii="Bookman Old Style" w:hAnsi="Bookman Old Style" w:cs="Arial"/>
          <w:sz w:val="24"/>
          <w:szCs w:val="24"/>
        </w:rPr>
        <w:t xml:space="preserve"> </w:t>
      </w:r>
      <w:r w:rsidR="00A822D2">
        <w:rPr>
          <w:rFonts w:ascii="Bookman Old Style" w:hAnsi="Bookman Old Style" w:cs="Arial"/>
          <w:sz w:val="24"/>
          <w:szCs w:val="24"/>
        </w:rPr>
        <w:t xml:space="preserve"> </w:t>
      </w:r>
      <w:r w:rsidR="00112056">
        <w:rPr>
          <w:rFonts w:ascii="Bookman Old Style" w:hAnsi="Bookman Old Style" w:cs="Arial"/>
          <w:sz w:val="24"/>
          <w:szCs w:val="24"/>
          <w:lang w:val="en-US"/>
        </w:rPr>
        <w:t>8</w:t>
      </w:r>
      <w:r w:rsidR="001A26EC">
        <w:rPr>
          <w:rFonts w:ascii="Bookman Old Style" w:hAnsi="Bookman Old Style" w:cs="Arial"/>
          <w:sz w:val="24"/>
          <w:szCs w:val="24"/>
        </w:rPr>
        <w:t>.0%</w:t>
      </w:r>
    </w:p>
    <w:p w:rsidR="001A26EC" w:rsidRDefault="00931CF6" w:rsidP="00112056">
      <w:pPr>
        <w:pStyle w:val="ListParagraph"/>
        <w:numPr>
          <w:ilvl w:val="0"/>
          <w:numId w:val="17"/>
        </w:numPr>
        <w:spacing w:after="0" w:line="240" w:lineRule="auto"/>
        <w:ind w:left="3060" w:hanging="450"/>
        <w:jc w:val="both"/>
        <w:rPr>
          <w:rFonts w:ascii="Bookman Old Style" w:hAnsi="Bookman Old Style" w:cs="Arial"/>
          <w:sz w:val="24"/>
          <w:szCs w:val="24"/>
        </w:rPr>
      </w:pPr>
      <w:r>
        <w:rPr>
          <w:rFonts w:ascii="Bookman Old Style" w:hAnsi="Bookman Old Style" w:cs="Arial"/>
          <w:sz w:val="24"/>
          <w:szCs w:val="24"/>
        </w:rPr>
        <w:t xml:space="preserve">Kasubag Keuangan </w:t>
      </w:r>
      <w:r w:rsidR="001A26EC">
        <w:rPr>
          <w:rFonts w:ascii="Bookman Old Style" w:hAnsi="Bookman Old Style" w:cs="Arial"/>
          <w:sz w:val="24"/>
          <w:szCs w:val="24"/>
        </w:rPr>
        <w:t xml:space="preserve">Dinas </w:t>
      </w:r>
      <w:r w:rsidR="00215834">
        <w:rPr>
          <w:rFonts w:ascii="Bookman Old Style" w:hAnsi="Bookman Old Style" w:cs="Arial"/>
          <w:sz w:val="24"/>
          <w:szCs w:val="24"/>
          <w:lang w:val="en-US"/>
        </w:rPr>
        <w:t>Perhubungan</w:t>
      </w:r>
      <w:r>
        <w:rPr>
          <w:rFonts w:ascii="Bookman Old Style" w:hAnsi="Bookman Old Style" w:cs="Arial"/>
          <w:sz w:val="24"/>
          <w:szCs w:val="24"/>
        </w:rPr>
        <w:t xml:space="preserve"> .....</w:t>
      </w:r>
      <w:r w:rsidR="001A26EC">
        <w:rPr>
          <w:rFonts w:ascii="Bookman Old Style" w:hAnsi="Bookman Old Style" w:cs="Arial"/>
          <w:sz w:val="24"/>
          <w:szCs w:val="24"/>
        </w:rPr>
        <w:t xml:space="preserve">…  </w:t>
      </w:r>
      <w:r w:rsidR="00A822D2">
        <w:rPr>
          <w:rFonts w:ascii="Bookman Old Style" w:hAnsi="Bookman Old Style" w:cs="Arial"/>
          <w:sz w:val="24"/>
          <w:szCs w:val="24"/>
        </w:rPr>
        <w:t xml:space="preserve"> </w:t>
      </w:r>
      <w:r w:rsidR="00112056">
        <w:rPr>
          <w:rFonts w:ascii="Bookman Old Style" w:hAnsi="Bookman Old Style" w:cs="Arial"/>
          <w:sz w:val="24"/>
          <w:szCs w:val="24"/>
          <w:lang w:val="en-US"/>
        </w:rPr>
        <w:t>3</w:t>
      </w:r>
      <w:r w:rsidR="001A26EC">
        <w:rPr>
          <w:rFonts w:ascii="Bookman Old Style" w:hAnsi="Bookman Old Style" w:cs="Arial"/>
          <w:sz w:val="24"/>
          <w:szCs w:val="24"/>
        </w:rPr>
        <w:t>.0%</w:t>
      </w:r>
    </w:p>
    <w:p w:rsidR="001A26EC" w:rsidRDefault="001A26EC" w:rsidP="001A26EC">
      <w:pPr>
        <w:pStyle w:val="ListParagraph"/>
        <w:numPr>
          <w:ilvl w:val="0"/>
          <w:numId w:val="17"/>
        </w:numPr>
        <w:spacing w:after="0" w:line="240" w:lineRule="auto"/>
        <w:ind w:left="3060" w:hanging="450"/>
        <w:jc w:val="both"/>
        <w:rPr>
          <w:rFonts w:ascii="Bookman Old Style" w:hAnsi="Bookman Old Style" w:cs="Arial"/>
          <w:sz w:val="24"/>
          <w:szCs w:val="24"/>
        </w:rPr>
      </w:pPr>
      <w:r>
        <w:rPr>
          <w:rFonts w:ascii="Bookman Old Style" w:hAnsi="Bookman Old Style" w:cs="Arial"/>
          <w:sz w:val="24"/>
          <w:szCs w:val="24"/>
        </w:rPr>
        <w:t xml:space="preserve">Bendahara </w:t>
      </w:r>
      <w:r w:rsidR="00931CF6">
        <w:rPr>
          <w:rFonts w:ascii="Bookman Old Style" w:hAnsi="Bookman Old Style" w:cs="Arial"/>
          <w:sz w:val="24"/>
          <w:szCs w:val="24"/>
        </w:rPr>
        <w:t xml:space="preserve">Penerimaan </w:t>
      </w:r>
      <w:r>
        <w:rPr>
          <w:rFonts w:ascii="Bookman Old Style" w:hAnsi="Bookman Old Style" w:cs="Arial"/>
          <w:sz w:val="24"/>
          <w:szCs w:val="24"/>
        </w:rPr>
        <w:t xml:space="preserve">Dinas </w:t>
      </w:r>
      <w:r>
        <w:rPr>
          <w:rFonts w:ascii="Bookman Old Style" w:hAnsi="Bookman Old Style" w:cs="Arial"/>
          <w:sz w:val="24"/>
          <w:szCs w:val="24"/>
          <w:lang w:val="en-US"/>
        </w:rPr>
        <w:t>Perhubungan</w:t>
      </w:r>
      <w:r>
        <w:rPr>
          <w:rFonts w:ascii="Bookman Old Style" w:hAnsi="Bookman Old Style" w:cs="Arial"/>
          <w:sz w:val="24"/>
          <w:szCs w:val="24"/>
        </w:rPr>
        <w:t xml:space="preserve"> …</w:t>
      </w:r>
      <w:r w:rsidR="00931CF6">
        <w:rPr>
          <w:rFonts w:ascii="Bookman Old Style" w:hAnsi="Bookman Old Style" w:cs="Arial"/>
          <w:sz w:val="24"/>
          <w:szCs w:val="24"/>
        </w:rPr>
        <w:t>.</w:t>
      </w:r>
      <w:r w:rsidR="00A822D2">
        <w:rPr>
          <w:rFonts w:ascii="Bookman Old Style" w:hAnsi="Bookman Old Style" w:cs="Arial"/>
          <w:sz w:val="24"/>
          <w:szCs w:val="24"/>
        </w:rPr>
        <w:t xml:space="preserve"> </w:t>
      </w:r>
      <w:r>
        <w:rPr>
          <w:rFonts w:ascii="Bookman Old Style" w:hAnsi="Bookman Old Style" w:cs="Arial"/>
          <w:sz w:val="24"/>
          <w:szCs w:val="24"/>
        </w:rPr>
        <w:t>1.0%</w:t>
      </w:r>
    </w:p>
    <w:p w:rsidR="001A26EC" w:rsidRPr="00215834" w:rsidRDefault="001A26EC" w:rsidP="001A26EC">
      <w:pPr>
        <w:pStyle w:val="ListParagraph"/>
        <w:numPr>
          <w:ilvl w:val="0"/>
          <w:numId w:val="17"/>
        </w:numPr>
        <w:spacing w:after="0" w:line="240" w:lineRule="auto"/>
        <w:ind w:left="3060" w:hanging="450"/>
        <w:jc w:val="both"/>
        <w:rPr>
          <w:rFonts w:ascii="Bookman Old Style" w:hAnsi="Bookman Old Style" w:cs="Arial"/>
          <w:sz w:val="24"/>
          <w:szCs w:val="24"/>
        </w:rPr>
      </w:pPr>
      <w:r w:rsidRPr="00215834">
        <w:rPr>
          <w:rFonts w:ascii="Bookman Old Style" w:hAnsi="Bookman Old Style" w:cs="Arial"/>
          <w:sz w:val="24"/>
          <w:szCs w:val="24"/>
        </w:rPr>
        <w:t>Benda</w:t>
      </w:r>
      <w:r w:rsidR="00931CF6">
        <w:rPr>
          <w:rFonts w:ascii="Bookman Old Style" w:hAnsi="Bookman Old Style" w:cs="Arial"/>
          <w:sz w:val="24"/>
          <w:szCs w:val="24"/>
        </w:rPr>
        <w:t xml:space="preserve">hara Pengeluaran Dinas </w:t>
      </w:r>
      <w:r w:rsidR="00215834" w:rsidRPr="00215834">
        <w:rPr>
          <w:rFonts w:ascii="Bookman Old Style" w:hAnsi="Bookman Old Style" w:cs="Arial"/>
          <w:sz w:val="24"/>
          <w:szCs w:val="24"/>
          <w:lang w:val="en-US"/>
        </w:rPr>
        <w:t>Perhubungan</w:t>
      </w:r>
      <w:r w:rsidR="00931CF6">
        <w:rPr>
          <w:rFonts w:ascii="Bookman Old Style" w:hAnsi="Bookman Old Style" w:cs="Arial"/>
          <w:sz w:val="24"/>
          <w:szCs w:val="24"/>
        </w:rPr>
        <w:t xml:space="preserve"> .</w:t>
      </w:r>
      <w:r w:rsidR="00A822D2">
        <w:rPr>
          <w:rFonts w:ascii="Bookman Old Style" w:hAnsi="Bookman Old Style" w:cs="Arial"/>
          <w:sz w:val="24"/>
          <w:szCs w:val="24"/>
        </w:rPr>
        <w:t>.</w:t>
      </w:r>
      <w:r w:rsidRPr="00215834">
        <w:rPr>
          <w:rFonts w:ascii="Bookman Old Style" w:hAnsi="Bookman Old Style" w:cs="Arial"/>
          <w:sz w:val="24"/>
          <w:szCs w:val="24"/>
        </w:rPr>
        <w:t xml:space="preserve">  1.0%</w:t>
      </w:r>
    </w:p>
    <w:p w:rsidR="001A26EC" w:rsidRDefault="001A26EC" w:rsidP="001A26EC">
      <w:pPr>
        <w:pStyle w:val="ListParagraph"/>
        <w:numPr>
          <w:ilvl w:val="0"/>
          <w:numId w:val="17"/>
        </w:numPr>
        <w:spacing w:after="0" w:line="240" w:lineRule="auto"/>
        <w:ind w:left="3060" w:hanging="450"/>
        <w:jc w:val="both"/>
        <w:rPr>
          <w:rFonts w:ascii="Bookman Old Style" w:hAnsi="Bookman Old Style" w:cs="Arial"/>
          <w:sz w:val="24"/>
          <w:szCs w:val="24"/>
        </w:rPr>
      </w:pPr>
      <w:r>
        <w:rPr>
          <w:rFonts w:ascii="Bookman Old Style" w:hAnsi="Bookman Old Style" w:cs="Arial"/>
          <w:sz w:val="24"/>
          <w:szCs w:val="24"/>
        </w:rPr>
        <w:t>Pemungut Retribusi</w:t>
      </w:r>
      <w:r w:rsidR="004E57CF">
        <w:rPr>
          <w:rFonts w:ascii="Bookman Old Style" w:hAnsi="Bookman Old Style" w:cs="Arial"/>
          <w:sz w:val="24"/>
          <w:szCs w:val="24"/>
        </w:rPr>
        <w:t xml:space="preserve"> ..........</w:t>
      </w:r>
      <w:r w:rsidR="00C92068">
        <w:rPr>
          <w:rFonts w:ascii="Bookman Old Style" w:hAnsi="Bookman Old Style" w:cs="Arial"/>
          <w:sz w:val="24"/>
          <w:szCs w:val="24"/>
        </w:rPr>
        <w:t>...</w:t>
      </w:r>
      <w:r w:rsidR="004E57CF">
        <w:rPr>
          <w:rFonts w:ascii="Bookman Old Style" w:hAnsi="Bookman Old Style" w:cs="Arial"/>
          <w:sz w:val="24"/>
          <w:szCs w:val="24"/>
        </w:rPr>
        <w:t>.........……………</w:t>
      </w:r>
      <w:r w:rsidR="00183700">
        <w:rPr>
          <w:rFonts w:ascii="Bookman Old Style" w:hAnsi="Bookman Old Style" w:cs="Arial"/>
          <w:sz w:val="24"/>
          <w:szCs w:val="24"/>
        </w:rPr>
        <w:t xml:space="preserve">.. </w:t>
      </w:r>
      <w:r>
        <w:rPr>
          <w:rFonts w:ascii="Bookman Old Style" w:hAnsi="Bookman Old Style" w:cs="Arial"/>
          <w:sz w:val="24"/>
          <w:szCs w:val="24"/>
        </w:rPr>
        <w:t>25.0%</w:t>
      </w:r>
    </w:p>
    <w:p w:rsidR="004148B8" w:rsidRDefault="001A26EC" w:rsidP="00112056">
      <w:pPr>
        <w:pStyle w:val="ListParagraph"/>
        <w:numPr>
          <w:ilvl w:val="0"/>
          <w:numId w:val="17"/>
        </w:numPr>
        <w:spacing w:after="0" w:line="240" w:lineRule="auto"/>
        <w:ind w:left="3060" w:hanging="450"/>
        <w:jc w:val="both"/>
        <w:rPr>
          <w:rFonts w:ascii="Bookman Old Style" w:hAnsi="Bookman Old Style" w:cs="Arial"/>
          <w:sz w:val="24"/>
          <w:szCs w:val="24"/>
        </w:rPr>
      </w:pPr>
      <w:r>
        <w:rPr>
          <w:rFonts w:ascii="Bookman Old Style" w:hAnsi="Bookman Old Style" w:cs="Arial"/>
          <w:sz w:val="24"/>
          <w:szCs w:val="24"/>
        </w:rPr>
        <w:t xml:space="preserve">Pelaksana pada Bidang </w:t>
      </w:r>
      <w:r w:rsidR="000F2234">
        <w:rPr>
          <w:rFonts w:ascii="Bookman Old Style" w:hAnsi="Bookman Old Style" w:cs="Arial"/>
          <w:sz w:val="24"/>
          <w:szCs w:val="24"/>
          <w:lang w:val="en-US"/>
        </w:rPr>
        <w:t>Pengendalian dan</w:t>
      </w:r>
      <w:r w:rsidR="004148B8">
        <w:rPr>
          <w:rFonts w:ascii="Bookman Old Style" w:hAnsi="Bookman Old Style" w:cs="Arial"/>
          <w:sz w:val="24"/>
          <w:szCs w:val="24"/>
        </w:rPr>
        <w:t xml:space="preserve"> –</w:t>
      </w:r>
    </w:p>
    <w:p w:rsidR="001A26EC" w:rsidRPr="004148B8" w:rsidRDefault="004148B8" w:rsidP="004148B8">
      <w:pPr>
        <w:spacing w:after="0" w:line="240" w:lineRule="auto"/>
        <w:ind w:left="2610"/>
        <w:jc w:val="both"/>
        <w:rPr>
          <w:rFonts w:ascii="Bookman Old Style" w:hAnsi="Bookman Old Style" w:cs="Arial"/>
          <w:sz w:val="24"/>
          <w:szCs w:val="24"/>
        </w:rPr>
      </w:pPr>
      <w:r>
        <w:rPr>
          <w:rFonts w:ascii="Bookman Old Style" w:hAnsi="Bookman Old Style" w:cs="Arial"/>
          <w:sz w:val="24"/>
          <w:szCs w:val="24"/>
        </w:rPr>
        <w:t xml:space="preserve">      </w:t>
      </w:r>
      <w:r w:rsidR="000F2234" w:rsidRPr="004148B8">
        <w:rPr>
          <w:rFonts w:ascii="Bookman Old Style" w:hAnsi="Bookman Old Style" w:cs="Arial"/>
          <w:sz w:val="24"/>
          <w:szCs w:val="24"/>
          <w:lang w:val="en-US"/>
        </w:rPr>
        <w:t>Operasional Dinas perhubungan</w:t>
      </w:r>
      <w:r>
        <w:rPr>
          <w:rFonts w:ascii="Bookman Old Style" w:hAnsi="Bookman Old Style" w:cs="Arial"/>
          <w:sz w:val="24"/>
          <w:szCs w:val="24"/>
        </w:rPr>
        <w:t xml:space="preserve"> .....</w:t>
      </w:r>
      <w:r w:rsidR="006E3129">
        <w:rPr>
          <w:rFonts w:ascii="Bookman Old Style" w:hAnsi="Bookman Old Style" w:cs="Arial"/>
          <w:sz w:val="24"/>
          <w:szCs w:val="24"/>
        </w:rPr>
        <w:t>.</w:t>
      </w:r>
      <w:r w:rsidR="001A26EC" w:rsidRPr="004148B8">
        <w:rPr>
          <w:rFonts w:ascii="Bookman Old Style" w:hAnsi="Bookman Old Style" w:cs="Arial"/>
          <w:sz w:val="24"/>
          <w:szCs w:val="24"/>
        </w:rPr>
        <w:t>...……….</w:t>
      </w:r>
      <w:r>
        <w:rPr>
          <w:rFonts w:ascii="Bookman Old Style" w:hAnsi="Bookman Old Style" w:cs="Arial"/>
          <w:sz w:val="24"/>
          <w:szCs w:val="24"/>
        </w:rPr>
        <w:t>.</w:t>
      </w:r>
      <w:r w:rsidR="001A26EC" w:rsidRPr="004148B8">
        <w:rPr>
          <w:rFonts w:ascii="Bookman Old Style" w:hAnsi="Bookman Old Style" w:cs="Arial"/>
          <w:sz w:val="24"/>
          <w:szCs w:val="24"/>
        </w:rPr>
        <w:t xml:space="preserve">  </w:t>
      </w:r>
      <w:r w:rsidR="00112056" w:rsidRPr="004148B8">
        <w:rPr>
          <w:rFonts w:ascii="Bookman Old Style" w:hAnsi="Bookman Old Style" w:cs="Arial"/>
          <w:sz w:val="24"/>
          <w:szCs w:val="24"/>
          <w:lang w:val="en-US"/>
        </w:rPr>
        <w:t>7.0</w:t>
      </w:r>
      <w:r w:rsidR="001A26EC" w:rsidRPr="004148B8">
        <w:rPr>
          <w:rFonts w:ascii="Bookman Old Style" w:hAnsi="Bookman Old Style" w:cs="Arial"/>
          <w:sz w:val="24"/>
          <w:szCs w:val="24"/>
        </w:rPr>
        <w:t>%</w:t>
      </w:r>
    </w:p>
    <w:p w:rsidR="001A26EC" w:rsidRDefault="001A26EC" w:rsidP="001A26EC">
      <w:pPr>
        <w:spacing w:after="0" w:line="240" w:lineRule="auto"/>
        <w:ind w:left="2520"/>
        <w:jc w:val="both"/>
        <w:rPr>
          <w:rFonts w:ascii="Bookman Old Style" w:hAnsi="Bookman Old Style" w:cs="Arial"/>
          <w:sz w:val="24"/>
          <w:szCs w:val="24"/>
        </w:rPr>
      </w:pPr>
    </w:p>
    <w:p w:rsidR="001A26EC" w:rsidRDefault="001A26EC" w:rsidP="001A26EC">
      <w:pPr>
        <w:numPr>
          <w:ilvl w:val="0"/>
          <w:numId w:val="16"/>
        </w:numPr>
        <w:spacing w:after="0" w:line="240" w:lineRule="auto"/>
        <w:ind w:left="2610" w:hanging="450"/>
        <w:jc w:val="both"/>
        <w:rPr>
          <w:rFonts w:ascii="Bookman Old Style" w:hAnsi="Bookman Old Style" w:cs="Arial"/>
          <w:sz w:val="24"/>
          <w:szCs w:val="24"/>
        </w:rPr>
      </w:pPr>
      <w:r>
        <w:rPr>
          <w:rFonts w:ascii="Bookman Old Style" w:hAnsi="Bookman Old Style" w:cs="Arial"/>
          <w:sz w:val="24"/>
          <w:szCs w:val="24"/>
        </w:rPr>
        <w:t>Apabila dalam realisasi pemberian insentif berdasarkan ketentuan sebagaimana dimaksud pada ayat (1) terdapat sisa lebih, harus disetorkan ke kas daerah sebagai penerimaan daerah.</w:t>
      </w:r>
    </w:p>
    <w:p w:rsidR="001A26EC" w:rsidRDefault="001A26EC" w:rsidP="00681ACE">
      <w:pPr>
        <w:spacing w:after="0" w:line="240" w:lineRule="auto"/>
        <w:jc w:val="center"/>
        <w:rPr>
          <w:rFonts w:ascii="Bookman Old Style" w:hAnsi="Bookman Old Style" w:cs="Arial"/>
          <w:sz w:val="24"/>
          <w:szCs w:val="24"/>
          <w:lang w:val="en-US"/>
        </w:rPr>
      </w:pPr>
    </w:p>
    <w:p w:rsidR="00681ACE" w:rsidRDefault="00681ACE" w:rsidP="00681ACE">
      <w:pPr>
        <w:spacing w:after="0" w:line="240" w:lineRule="auto"/>
        <w:ind w:left="1483"/>
        <w:jc w:val="center"/>
        <w:rPr>
          <w:rFonts w:ascii="Bookman Old Style" w:hAnsi="Bookman Old Style" w:cs="Arial"/>
          <w:sz w:val="24"/>
          <w:szCs w:val="24"/>
          <w:lang w:val="en-US"/>
        </w:rPr>
      </w:pPr>
      <w:r>
        <w:rPr>
          <w:rFonts w:ascii="Bookman Old Style" w:hAnsi="Bookman Old Style" w:cs="Arial"/>
          <w:sz w:val="24"/>
          <w:szCs w:val="24"/>
          <w:lang w:val="en-US"/>
        </w:rPr>
        <w:t>Bagian Keempat</w:t>
      </w:r>
    </w:p>
    <w:p w:rsidR="00A4588F" w:rsidRPr="00A4588F" w:rsidRDefault="00681ACE" w:rsidP="00A4588F">
      <w:pPr>
        <w:spacing w:after="0" w:line="240" w:lineRule="auto"/>
        <w:ind w:left="1483"/>
        <w:jc w:val="center"/>
        <w:rPr>
          <w:rFonts w:ascii="Bookman Old Style" w:hAnsi="Bookman Old Style" w:cs="Arial"/>
          <w:sz w:val="24"/>
          <w:szCs w:val="24"/>
        </w:rPr>
      </w:pPr>
      <w:r w:rsidRPr="00A4588F">
        <w:rPr>
          <w:rFonts w:ascii="Bookman Old Style" w:hAnsi="Bookman Old Style" w:cs="Arial"/>
          <w:sz w:val="24"/>
          <w:szCs w:val="24"/>
        </w:rPr>
        <w:t xml:space="preserve">Penganggaran, Pelaksanaan, </w:t>
      </w:r>
      <w:r>
        <w:rPr>
          <w:rFonts w:ascii="Bookman Old Style" w:hAnsi="Bookman Old Style" w:cs="Arial"/>
          <w:sz w:val="24"/>
          <w:szCs w:val="24"/>
          <w:lang w:val="en-US"/>
        </w:rPr>
        <w:t>d</w:t>
      </w:r>
      <w:r w:rsidRPr="00A4588F">
        <w:rPr>
          <w:rFonts w:ascii="Bookman Old Style" w:hAnsi="Bookman Old Style" w:cs="Arial"/>
          <w:sz w:val="24"/>
          <w:szCs w:val="24"/>
        </w:rPr>
        <w:t>an Pertanggungjawaban</w:t>
      </w:r>
    </w:p>
    <w:p w:rsidR="00A4588F" w:rsidRPr="00A4588F" w:rsidRDefault="00A4588F" w:rsidP="00A4588F">
      <w:pPr>
        <w:spacing w:after="0" w:line="240" w:lineRule="auto"/>
        <w:ind w:left="1483"/>
        <w:jc w:val="center"/>
        <w:rPr>
          <w:rFonts w:ascii="Bookman Old Style" w:hAnsi="Bookman Old Style" w:cs="Arial"/>
          <w:sz w:val="24"/>
          <w:szCs w:val="24"/>
        </w:rPr>
      </w:pPr>
    </w:p>
    <w:p w:rsidR="00A4588F" w:rsidRPr="00081880" w:rsidRDefault="00A4588F" w:rsidP="00A4588F">
      <w:pPr>
        <w:spacing w:after="0" w:line="240" w:lineRule="auto"/>
        <w:ind w:left="1483"/>
        <w:jc w:val="center"/>
        <w:rPr>
          <w:rFonts w:ascii="Bookman Old Style" w:hAnsi="Bookman Old Style" w:cs="Arial"/>
          <w:bCs/>
          <w:sz w:val="24"/>
          <w:szCs w:val="24"/>
        </w:rPr>
      </w:pPr>
      <w:r w:rsidRPr="00A4588F">
        <w:rPr>
          <w:rFonts w:ascii="Bookman Old Style" w:hAnsi="Bookman Old Style" w:cs="Arial"/>
          <w:sz w:val="24"/>
          <w:szCs w:val="24"/>
        </w:rPr>
        <w:t>Pasal</w:t>
      </w:r>
      <w:r w:rsidRPr="00A4588F">
        <w:rPr>
          <w:rFonts w:ascii="Bookman Old Style" w:hAnsi="Bookman Old Style" w:cs="Arial"/>
          <w:b/>
          <w:bCs/>
          <w:sz w:val="24"/>
          <w:szCs w:val="24"/>
        </w:rPr>
        <w:t xml:space="preserve"> </w:t>
      </w:r>
      <w:r w:rsidR="00081880">
        <w:rPr>
          <w:rFonts w:ascii="Bookman Old Style" w:hAnsi="Bookman Old Style" w:cs="Arial"/>
          <w:bCs/>
          <w:sz w:val="24"/>
          <w:szCs w:val="24"/>
        </w:rPr>
        <w:t>8</w:t>
      </w:r>
    </w:p>
    <w:p w:rsidR="00681ACE" w:rsidRPr="00681ACE" w:rsidRDefault="00681ACE" w:rsidP="00A4588F">
      <w:pPr>
        <w:spacing w:after="0" w:line="240" w:lineRule="auto"/>
        <w:ind w:left="1483"/>
        <w:jc w:val="center"/>
        <w:rPr>
          <w:rFonts w:ascii="Bookman Old Style" w:hAnsi="Bookman Old Style" w:cs="Arial"/>
          <w:bCs/>
          <w:sz w:val="24"/>
          <w:szCs w:val="24"/>
          <w:lang w:val="en-US"/>
        </w:rPr>
      </w:pPr>
    </w:p>
    <w:p w:rsidR="00A4588F" w:rsidRPr="00A4588F" w:rsidRDefault="00A4588F" w:rsidP="00A4588F">
      <w:pPr>
        <w:pStyle w:val="Default"/>
        <w:numPr>
          <w:ilvl w:val="0"/>
          <w:numId w:val="26"/>
        </w:numPr>
        <w:ind w:left="2610" w:hanging="450"/>
        <w:jc w:val="both"/>
        <w:rPr>
          <w:rFonts w:cs="Arial"/>
        </w:rPr>
      </w:pPr>
      <w:r w:rsidRPr="00A4588F">
        <w:rPr>
          <w:rFonts w:cs="Arial"/>
        </w:rPr>
        <w:t xml:space="preserve">Kepala Instansi Pelaksana Pemungut Retribusi menyusun penganggaran Insentif pemungutan </w:t>
      </w:r>
      <w:r w:rsidRPr="00A4588F">
        <w:rPr>
          <w:rFonts w:cs="Arial"/>
          <w:lang w:val="id-ID"/>
        </w:rPr>
        <w:t>r</w:t>
      </w:r>
      <w:r w:rsidRPr="00A4588F">
        <w:rPr>
          <w:rFonts w:cs="Arial"/>
        </w:rPr>
        <w:t>etribusi.</w:t>
      </w:r>
    </w:p>
    <w:p w:rsidR="00A4588F" w:rsidRDefault="00A4588F" w:rsidP="00A4588F">
      <w:pPr>
        <w:pStyle w:val="Default"/>
        <w:ind w:left="2160"/>
        <w:jc w:val="both"/>
        <w:rPr>
          <w:rFonts w:cs="Arial"/>
        </w:rPr>
      </w:pPr>
    </w:p>
    <w:p w:rsidR="00A4588F" w:rsidRPr="00A4588F" w:rsidRDefault="00A4588F" w:rsidP="00A4588F">
      <w:pPr>
        <w:pStyle w:val="Default"/>
        <w:numPr>
          <w:ilvl w:val="0"/>
          <w:numId w:val="26"/>
        </w:numPr>
        <w:ind w:left="2610" w:hanging="450"/>
        <w:jc w:val="both"/>
        <w:rPr>
          <w:rFonts w:cs="Arial"/>
        </w:rPr>
      </w:pPr>
      <w:r w:rsidRPr="00A4588F">
        <w:rPr>
          <w:rFonts w:cs="Arial"/>
        </w:rPr>
        <w:t xml:space="preserve">Penganggaran Insentif pemungutan </w:t>
      </w:r>
      <w:r w:rsidRPr="00A4588F">
        <w:rPr>
          <w:rFonts w:cs="Arial"/>
          <w:lang w:val="id-ID"/>
        </w:rPr>
        <w:t>r</w:t>
      </w:r>
      <w:r w:rsidRPr="00A4588F">
        <w:rPr>
          <w:rFonts w:cs="Arial"/>
        </w:rPr>
        <w:t>etribusi sebagaimana dimaksud pada ayat (1) dikelompokkan ke dalam belanja tidak langsung yang diuraikan berdasarkan jenis belanja pegawai, obyek belanja Insentif pemungutan Retribusi serta rincian obyek belanja Retribusi.</w:t>
      </w:r>
    </w:p>
    <w:p w:rsidR="00E973E0" w:rsidRDefault="00E973E0" w:rsidP="00A4588F">
      <w:pPr>
        <w:pStyle w:val="Default"/>
        <w:ind w:left="720" w:firstLine="720"/>
        <w:jc w:val="center"/>
        <w:rPr>
          <w:rFonts w:cs="Arial"/>
          <w:bCs/>
          <w:lang w:val="id-ID"/>
        </w:rPr>
      </w:pPr>
    </w:p>
    <w:p w:rsidR="00A4588F" w:rsidRPr="00081880" w:rsidRDefault="00580226" w:rsidP="00A4588F">
      <w:pPr>
        <w:pStyle w:val="Default"/>
        <w:ind w:left="720" w:firstLine="720"/>
        <w:jc w:val="center"/>
        <w:rPr>
          <w:rFonts w:cs="Arial"/>
          <w:bCs/>
          <w:lang w:val="id-ID"/>
        </w:rPr>
      </w:pPr>
      <w:r>
        <w:rPr>
          <w:rFonts w:cs="Arial"/>
          <w:bCs/>
        </w:rPr>
        <w:t xml:space="preserve">Pasal </w:t>
      </w:r>
      <w:r w:rsidR="00081880">
        <w:rPr>
          <w:rFonts w:cs="Arial"/>
          <w:bCs/>
          <w:lang w:val="id-ID"/>
        </w:rPr>
        <w:t>9</w:t>
      </w:r>
    </w:p>
    <w:p w:rsidR="00A4588F" w:rsidRPr="00A4588F" w:rsidRDefault="00A4588F" w:rsidP="00A4588F">
      <w:pPr>
        <w:pStyle w:val="Default"/>
        <w:ind w:left="720" w:firstLine="720"/>
        <w:jc w:val="center"/>
        <w:rPr>
          <w:rFonts w:cs="Arial"/>
          <w:bCs/>
        </w:rPr>
      </w:pPr>
    </w:p>
    <w:p w:rsidR="00A4588F" w:rsidRPr="00A4588F" w:rsidRDefault="00A4588F" w:rsidP="00A4588F">
      <w:pPr>
        <w:pStyle w:val="Default"/>
        <w:ind w:left="2160"/>
        <w:jc w:val="both"/>
        <w:rPr>
          <w:rFonts w:cs="Arial"/>
        </w:rPr>
      </w:pPr>
      <w:r w:rsidRPr="00A4588F">
        <w:rPr>
          <w:rFonts w:cs="Arial"/>
        </w:rPr>
        <w:t xml:space="preserve">Dalam hal target penerimaan </w:t>
      </w:r>
      <w:r w:rsidRPr="00A4588F">
        <w:rPr>
          <w:rFonts w:cs="Arial"/>
          <w:bCs/>
        </w:rPr>
        <w:t>retribusi</w:t>
      </w:r>
      <w:r w:rsidRPr="00A4588F">
        <w:rPr>
          <w:rFonts w:cs="Arial"/>
        </w:rPr>
        <w:t xml:space="preserve"> pada akhir tahun anggaran telah tercapai atau terlampaui, pembayaran Insentif belum dapat dilakukan pada tahun anggaran berkenaan, pemberian Insentif diberikan pada tahun anggaran berikutnya yang pelaksanaannya sesuai dengan ketentuan peraturan perundangan-undangan.</w:t>
      </w:r>
    </w:p>
    <w:p w:rsidR="00E973E0" w:rsidRPr="00E973E0" w:rsidRDefault="00E973E0" w:rsidP="00A4588F">
      <w:pPr>
        <w:pStyle w:val="Default"/>
        <w:jc w:val="both"/>
        <w:rPr>
          <w:rFonts w:cs="Arial"/>
          <w:lang w:val="id-ID"/>
        </w:rPr>
      </w:pPr>
    </w:p>
    <w:p w:rsidR="00A4588F" w:rsidRPr="00151AD0" w:rsidRDefault="00151AD0" w:rsidP="00A4588F">
      <w:pPr>
        <w:pStyle w:val="Default"/>
        <w:ind w:left="720" w:firstLine="720"/>
        <w:jc w:val="center"/>
        <w:rPr>
          <w:rFonts w:cs="Arial"/>
          <w:bCs/>
          <w:lang w:val="id-ID"/>
        </w:rPr>
      </w:pPr>
      <w:r>
        <w:rPr>
          <w:rFonts w:cs="Arial"/>
          <w:bCs/>
        </w:rPr>
        <w:t>Pasal 1</w:t>
      </w:r>
      <w:r>
        <w:rPr>
          <w:rFonts w:cs="Arial"/>
          <w:bCs/>
          <w:lang w:val="id-ID"/>
        </w:rPr>
        <w:t>0</w:t>
      </w:r>
    </w:p>
    <w:p w:rsidR="00A4588F" w:rsidRPr="00A4588F" w:rsidRDefault="00A4588F" w:rsidP="00A4588F">
      <w:pPr>
        <w:pStyle w:val="Default"/>
        <w:jc w:val="both"/>
        <w:rPr>
          <w:rFonts w:cs="Arial"/>
          <w:bCs/>
        </w:rPr>
      </w:pPr>
    </w:p>
    <w:p w:rsidR="00A4588F" w:rsidRPr="00A4588F" w:rsidRDefault="00A4588F" w:rsidP="00A4588F">
      <w:pPr>
        <w:pStyle w:val="Default"/>
        <w:ind w:left="2160"/>
        <w:jc w:val="both"/>
        <w:rPr>
          <w:rFonts w:cs="Arial"/>
        </w:rPr>
      </w:pPr>
      <w:r w:rsidRPr="00A4588F">
        <w:rPr>
          <w:rFonts w:cs="Arial"/>
        </w:rPr>
        <w:t xml:space="preserve">Pertanggungjawaban </w:t>
      </w:r>
      <w:r w:rsidRPr="00A4588F">
        <w:rPr>
          <w:rFonts w:cs="Arial"/>
          <w:bCs/>
        </w:rPr>
        <w:t>pemberian</w:t>
      </w:r>
      <w:r w:rsidRPr="00A4588F">
        <w:rPr>
          <w:rFonts w:cs="Arial"/>
        </w:rPr>
        <w:t xml:space="preserve"> Insentif dilakukan sesuai dengan ketentuan peraturan perundang-undangan.</w:t>
      </w:r>
    </w:p>
    <w:p w:rsidR="004B0915" w:rsidRDefault="004B0915" w:rsidP="001A26EC">
      <w:pPr>
        <w:spacing w:after="0" w:line="240" w:lineRule="auto"/>
        <w:rPr>
          <w:rFonts w:ascii="Bookman Old Style" w:hAnsi="Bookman Old Style" w:cs="Arial"/>
          <w:sz w:val="24"/>
          <w:szCs w:val="24"/>
        </w:rPr>
      </w:pPr>
    </w:p>
    <w:p w:rsidR="001A26EC" w:rsidRPr="00580226" w:rsidRDefault="005A14E5" w:rsidP="00D25B00">
      <w:pPr>
        <w:spacing w:after="0" w:line="240" w:lineRule="auto"/>
        <w:ind w:left="1620"/>
        <w:jc w:val="center"/>
        <w:rPr>
          <w:rFonts w:ascii="Bookman Old Style" w:hAnsi="Bookman Old Style" w:cs="Arial"/>
          <w:b/>
          <w:sz w:val="24"/>
          <w:szCs w:val="24"/>
          <w:lang w:val="en-US"/>
        </w:rPr>
      </w:pPr>
      <w:r>
        <w:rPr>
          <w:rFonts w:ascii="Bookman Old Style" w:hAnsi="Bookman Old Style" w:cs="Arial"/>
          <w:b/>
          <w:sz w:val="24"/>
          <w:szCs w:val="24"/>
        </w:rPr>
        <w:t>B</w:t>
      </w:r>
      <w:r w:rsidR="00A351E7">
        <w:rPr>
          <w:rFonts w:ascii="Bookman Old Style" w:hAnsi="Bookman Old Style" w:cs="Arial"/>
          <w:b/>
          <w:sz w:val="24"/>
          <w:szCs w:val="24"/>
        </w:rPr>
        <w:t>AB I</w:t>
      </w:r>
      <w:r w:rsidR="00580226">
        <w:rPr>
          <w:rFonts w:ascii="Bookman Old Style" w:hAnsi="Bookman Old Style" w:cs="Arial"/>
          <w:b/>
          <w:sz w:val="24"/>
          <w:szCs w:val="24"/>
          <w:lang w:val="en-US"/>
        </w:rPr>
        <w:t>II</w:t>
      </w:r>
    </w:p>
    <w:p w:rsidR="001A26EC" w:rsidRDefault="001A26EC" w:rsidP="00D25B00">
      <w:pPr>
        <w:spacing w:after="0" w:line="240" w:lineRule="auto"/>
        <w:ind w:left="1620"/>
        <w:jc w:val="center"/>
        <w:rPr>
          <w:rFonts w:ascii="Bookman Old Style" w:hAnsi="Bookman Old Style" w:cs="Arial"/>
          <w:b/>
          <w:sz w:val="24"/>
          <w:szCs w:val="24"/>
        </w:rPr>
      </w:pPr>
      <w:r>
        <w:rPr>
          <w:rFonts w:ascii="Bookman Old Style" w:hAnsi="Bookman Old Style" w:cs="Arial"/>
          <w:b/>
          <w:sz w:val="24"/>
          <w:szCs w:val="24"/>
        </w:rPr>
        <w:t>PENATA USAHAAN RETRIBUSI</w:t>
      </w:r>
    </w:p>
    <w:p w:rsidR="00D25B00" w:rsidRDefault="00D25B00" w:rsidP="00D25B00">
      <w:pPr>
        <w:spacing w:after="0" w:line="240" w:lineRule="auto"/>
        <w:ind w:left="1627"/>
        <w:jc w:val="center"/>
        <w:rPr>
          <w:rFonts w:ascii="Bookman Old Style" w:hAnsi="Bookman Old Style" w:cs="Arial"/>
          <w:sz w:val="24"/>
          <w:szCs w:val="24"/>
          <w:lang w:val="en-US"/>
        </w:rPr>
      </w:pPr>
    </w:p>
    <w:p w:rsidR="001A26EC" w:rsidRDefault="001A26EC" w:rsidP="00D25B00">
      <w:pPr>
        <w:spacing w:after="0" w:line="240" w:lineRule="auto"/>
        <w:ind w:left="1627"/>
        <w:jc w:val="center"/>
        <w:rPr>
          <w:rFonts w:ascii="Bookman Old Style" w:hAnsi="Bookman Old Style" w:cs="Arial"/>
          <w:sz w:val="24"/>
          <w:szCs w:val="24"/>
          <w:lang w:val="en-US"/>
        </w:rPr>
      </w:pPr>
      <w:r>
        <w:rPr>
          <w:rFonts w:ascii="Bookman Old Style" w:hAnsi="Bookman Old Style" w:cs="Arial"/>
          <w:sz w:val="24"/>
          <w:szCs w:val="24"/>
        </w:rPr>
        <w:t xml:space="preserve">Pasal </w:t>
      </w:r>
      <w:r w:rsidR="00580226">
        <w:rPr>
          <w:rFonts w:ascii="Bookman Old Style" w:hAnsi="Bookman Old Style" w:cs="Arial"/>
          <w:sz w:val="24"/>
          <w:szCs w:val="24"/>
          <w:lang w:val="en-US"/>
        </w:rPr>
        <w:t>1</w:t>
      </w:r>
      <w:r w:rsidR="00151AD0">
        <w:rPr>
          <w:rFonts w:ascii="Bookman Old Style" w:hAnsi="Bookman Old Style" w:cs="Arial"/>
          <w:sz w:val="24"/>
          <w:szCs w:val="24"/>
        </w:rPr>
        <w:t>1</w:t>
      </w:r>
    </w:p>
    <w:p w:rsidR="00D25B00" w:rsidRPr="00D25B00" w:rsidRDefault="00D25B00" w:rsidP="00D25B00">
      <w:pPr>
        <w:spacing w:after="0" w:line="240" w:lineRule="auto"/>
        <w:ind w:left="1627"/>
        <w:jc w:val="center"/>
        <w:rPr>
          <w:rFonts w:ascii="Bookman Old Style" w:hAnsi="Bookman Old Style" w:cs="Arial"/>
          <w:sz w:val="24"/>
          <w:szCs w:val="24"/>
          <w:lang w:val="en-US"/>
        </w:rPr>
      </w:pPr>
    </w:p>
    <w:p w:rsidR="001A26EC" w:rsidRPr="00D25B00" w:rsidRDefault="001A26EC" w:rsidP="00D25B00">
      <w:pPr>
        <w:numPr>
          <w:ilvl w:val="0"/>
          <w:numId w:val="18"/>
        </w:numPr>
        <w:tabs>
          <w:tab w:val="clear" w:pos="1980"/>
          <w:tab w:val="num" w:pos="2610"/>
        </w:tabs>
        <w:spacing w:after="0" w:line="240" w:lineRule="auto"/>
        <w:ind w:left="2606" w:hanging="446"/>
        <w:jc w:val="both"/>
        <w:rPr>
          <w:rFonts w:ascii="Bookman Old Style" w:hAnsi="Bookman Old Style" w:cs="Arial"/>
          <w:sz w:val="24"/>
          <w:szCs w:val="24"/>
        </w:rPr>
      </w:pPr>
      <w:r>
        <w:rPr>
          <w:rFonts w:ascii="Bookman Old Style" w:hAnsi="Bookman Old Style" w:cs="Arial"/>
          <w:sz w:val="24"/>
          <w:szCs w:val="24"/>
        </w:rPr>
        <w:t>Setiap Petugas mencatat hasil pungutan retribusi pengujian kendaraan bermotor kedalam buku kas harian penerimaan dan disetor ke bendahara penerimaan.</w:t>
      </w:r>
    </w:p>
    <w:p w:rsidR="00D25B00" w:rsidRDefault="00D25B00" w:rsidP="00D25B00">
      <w:pPr>
        <w:spacing w:after="0" w:line="240" w:lineRule="auto"/>
        <w:ind w:left="2606"/>
        <w:jc w:val="both"/>
        <w:rPr>
          <w:rFonts w:ascii="Bookman Old Style" w:hAnsi="Bookman Old Style" w:cs="Arial"/>
          <w:sz w:val="24"/>
          <w:szCs w:val="24"/>
        </w:rPr>
      </w:pPr>
    </w:p>
    <w:p w:rsidR="001A26EC" w:rsidRDefault="001A26EC" w:rsidP="00D25B00">
      <w:pPr>
        <w:numPr>
          <w:ilvl w:val="0"/>
          <w:numId w:val="18"/>
        </w:numPr>
        <w:tabs>
          <w:tab w:val="clear" w:pos="1980"/>
          <w:tab w:val="num" w:pos="2610"/>
        </w:tabs>
        <w:spacing w:after="0" w:line="240" w:lineRule="auto"/>
        <w:ind w:left="2606" w:hanging="446"/>
        <w:jc w:val="both"/>
        <w:rPr>
          <w:rFonts w:ascii="Bookman Old Style" w:hAnsi="Bookman Old Style" w:cs="Arial"/>
          <w:sz w:val="24"/>
          <w:szCs w:val="24"/>
        </w:rPr>
      </w:pPr>
      <w:r>
        <w:rPr>
          <w:rFonts w:ascii="Bookman Old Style" w:hAnsi="Bookman Old Style" w:cs="Arial"/>
          <w:sz w:val="24"/>
          <w:szCs w:val="24"/>
        </w:rPr>
        <w:t>Buku kas harian ditutup setiap akhir bulan, ditandatangani oleh petugas yang yang bersangkutan dan diketahui Kepala Seksi dan Kepala Bidang.</w:t>
      </w:r>
    </w:p>
    <w:p w:rsidR="001A26EC" w:rsidRDefault="001A26EC" w:rsidP="00D25B00">
      <w:pPr>
        <w:spacing w:after="0" w:line="240" w:lineRule="auto"/>
        <w:jc w:val="both"/>
        <w:rPr>
          <w:rFonts w:ascii="Bookman Old Style" w:hAnsi="Bookman Old Style" w:cs="Arial"/>
          <w:sz w:val="24"/>
          <w:szCs w:val="24"/>
        </w:rPr>
      </w:pPr>
    </w:p>
    <w:p w:rsidR="00D25B00" w:rsidRPr="00D25B00" w:rsidRDefault="001A26EC" w:rsidP="00D25B00">
      <w:pPr>
        <w:numPr>
          <w:ilvl w:val="0"/>
          <w:numId w:val="18"/>
        </w:numPr>
        <w:tabs>
          <w:tab w:val="clear" w:pos="1980"/>
          <w:tab w:val="num" w:pos="2610"/>
        </w:tabs>
        <w:spacing w:after="0" w:line="240" w:lineRule="auto"/>
        <w:ind w:left="2606" w:hanging="446"/>
        <w:jc w:val="both"/>
        <w:rPr>
          <w:rFonts w:ascii="Bookman Old Style" w:hAnsi="Bookman Old Style" w:cs="Arial"/>
          <w:sz w:val="24"/>
          <w:szCs w:val="24"/>
        </w:rPr>
      </w:pPr>
      <w:r>
        <w:rPr>
          <w:rFonts w:ascii="Bookman Old Style" w:hAnsi="Bookman Old Style" w:cs="Arial"/>
          <w:sz w:val="24"/>
          <w:szCs w:val="24"/>
        </w:rPr>
        <w:t>Buku kas umum ditutup setiap akhir bulan, ditandatangani oleh Kepala Seksi dan diketahui pejabat yang menangani retribusi dalam hal ini Kepala Bidang.</w:t>
      </w:r>
    </w:p>
    <w:p w:rsidR="00D25B00" w:rsidRPr="00D25B00" w:rsidRDefault="00D25B00" w:rsidP="00D25B00">
      <w:pPr>
        <w:spacing w:after="0" w:line="240" w:lineRule="auto"/>
        <w:jc w:val="both"/>
        <w:rPr>
          <w:rFonts w:ascii="Bookman Old Style" w:hAnsi="Bookman Old Style" w:cs="Arial"/>
          <w:sz w:val="24"/>
          <w:szCs w:val="24"/>
        </w:rPr>
      </w:pPr>
    </w:p>
    <w:p w:rsidR="001A26EC" w:rsidRPr="00D25B00" w:rsidRDefault="001A26EC" w:rsidP="00D25B00">
      <w:pPr>
        <w:numPr>
          <w:ilvl w:val="0"/>
          <w:numId w:val="18"/>
        </w:numPr>
        <w:tabs>
          <w:tab w:val="clear" w:pos="1980"/>
          <w:tab w:val="num" w:pos="2610"/>
        </w:tabs>
        <w:spacing w:after="0" w:line="240" w:lineRule="auto"/>
        <w:ind w:left="2606" w:hanging="446"/>
        <w:jc w:val="both"/>
        <w:rPr>
          <w:rFonts w:ascii="Bookman Old Style" w:hAnsi="Bookman Old Style" w:cs="Arial"/>
          <w:sz w:val="24"/>
          <w:szCs w:val="24"/>
        </w:rPr>
      </w:pPr>
      <w:r>
        <w:rPr>
          <w:rFonts w:ascii="Bookman Old Style" w:hAnsi="Bookman Old Style" w:cs="Arial"/>
          <w:sz w:val="24"/>
          <w:szCs w:val="24"/>
        </w:rPr>
        <w:t xml:space="preserve">Petugas retribusi wajib melaporkan pelaksanaan pemungutan retribusi </w:t>
      </w:r>
      <w:r w:rsidR="00E431EC">
        <w:rPr>
          <w:rFonts w:ascii="Bookman Old Style" w:hAnsi="Bookman Old Style" w:cs="Arial"/>
          <w:sz w:val="24"/>
          <w:szCs w:val="24"/>
          <w:lang w:val="en-US"/>
        </w:rPr>
        <w:t xml:space="preserve">terminal </w:t>
      </w:r>
      <w:r>
        <w:rPr>
          <w:rFonts w:ascii="Bookman Old Style" w:hAnsi="Bookman Old Style" w:cs="Arial"/>
          <w:sz w:val="24"/>
          <w:szCs w:val="24"/>
        </w:rPr>
        <w:t>setiap bulan kepada pejabat yang menangani retribusi.</w:t>
      </w:r>
    </w:p>
    <w:p w:rsidR="00D25B00" w:rsidRDefault="00D25B00" w:rsidP="00D25B00">
      <w:pPr>
        <w:spacing w:after="0" w:line="240" w:lineRule="auto"/>
        <w:jc w:val="both"/>
        <w:rPr>
          <w:rFonts w:ascii="Bookman Old Style" w:hAnsi="Bookman Old Style" w:cs="Arial"/>
          <w:sz w:val="24"/>
          <w:szCs w:val="24"/>
        </w:rPr>
      </w:pPr>
    </w:p>
    <w:p w:rsidR="001A26EC" w:rsidRDefault="001A26EC" w:rsidP="00D25B00">
      <w:pPr>
        <w:spacing w:after="0" w:line="240" w:lineRule="auto"/>
        <w:ind w:left="1627"/>
        <w:jc w:val="center"/>
        <w:rPr>
          <w:rFonts w:ascii="Bookman Old Style" w:hAnsi="Bookman Old Style" w:cs="Arial"/>
          <w:sz w:val="24"/>
          <w:szCs w:val="24"/>
          <w:lang w:val="en-US"/>
        </w:rPr>
      </w:pPr>
      <w:r>
        <w:rPr>
          <w:rFonts w:ascii="Bookman Old Style" w:hAnsi="Bookman Old Style" w:cs="Arial"/>
          <w:sz w:val="24"/>
          <w:szCs w:val="24"/>
        </w:rPr>
        <w:t>Pasal 1</w:t>
      </w:r>
      <w:r w:rsidR="005A5A1A">
        <w:rPr>
          <w:rFonts w:ascii="Bookman Old Style" w:hAnsi="Bookman Old Style" w:cs="Arial"/>
          <w:sz w:val="24"/>
          <w:szCs w:val="24"/>
        </w:rPr>
        <w:t>2</w:t>
      </w:r>
    </w:p>
    <w:p w:rsidR="00D25B00" w:rsidRPr="00D25B00" w:rsidRDefault="00D25B00" w:rsidP="00D25B00">
      <w:pPr>
        <w:spacing w:after="0" w:line="240" w:lineRule="auto"/>
        <w:ind w:left="1627"/>
        <w:jc w:val="center"/>
        <w:rPr>
          <w:rFonts w:ascii="Bookman Old Style" w:hAnsi="Bookman Old Style" w:cs="Arial"/>
          <w:sz w:val="24"/>
          <w:szCs w:val="24"/>
          <w:lang w:val="en-US"/>
        </w:rPr>
      </w:pPr>
    </w:p>
    <w:p w:rsidR="001A26EC" w:rsidRPr="00D25B00" w:rsidRDefault="001A26EC" w:rsidP="00D25B00">
      <w:pPr>
        <w:numPr>
          <w:ilvl w:val="0"/>
          <w:numId w:val="19"/>
        </w:numPr>
        <w:tabs>
          <w:tab w:val="clear" w:pos="1995"/>
          <w:tab w:val="num" w:pos="2610"/>
        </w:tabs>
        <w:spacing w:after="0" w:line="240" w:lineRule="auto"/>
        <w:ind w:left="2606" w:hanging="446"/>
        <w:jc w:val="both"/>
        <w:rPr>
          <w:rFonts w:ascii="Bookman Old Style" w:hAnsi="Bookman Old Style" w:cs="Arial"/>
          <w:sz w:val="24"/>
          <w:szCs w:val="24"/>
        </w:rPr>
      </w:pPr>
      <w:r>
        <w:rPr>
          <w:rFonts w:ascii="Bookman Old Style" w:hAnsi="Bookman Old Style" w:cs="Arial"/>
          <w:sz w:val="24"/>
          <w:szCs w:val="24"/>
        </w:rPr>
        <w:t>Setiap penerimaan dan pengeluaran karcis dicatat dalam buku penerimaan dan pengeluaran karcis;</w:t>
      </w:r>
    </w:p>
    <w:p w:rsidR="00D25B00" w:rsidRDefault="00D25B00" w:rsidP="00D25B00">
      <w:pPr>
        <w:spacing w:after="0" w:line="240" w:lineRule="auto"/>
        <w:ind w:left="2606"/>
        <w:jc w:val="both"/>
        <w:rPr>
          <w:rFonts w:ascii="Bookman Old Style" w:hAnsi="Bookman Old Style" w:cs="Arial"/>
          <w:sz w:val="24"/>
          <w:szCs w:val="24"/>
        </w:rPr>
      </w:pPr>
    </w:p>
    <w:p w:rsidR="00E431EC" w:rsidRPr="00D25B00" w:rsidRDefault="001A26EC" w:rsidP="00D25B00">
      <w:pPr>
        <w:numPr>
          <w:ilvl w:val="0"/>
          <w:numId w:val="19"/>
        </w:numPr>
        <w:tabs>
          <w:tab w:val="clear" w:pos="1995"/>
          <w:tab w:val="num" w:pos="2610"/>
        </w:tabs>
        <w:spacing w:after="0" w:line="240" w:lineRule="auto"/>
        <w:ind w:left="2606" w:hanging="446"/>
        <w:jc w:val="both"/>
        <w:rPr>
          <w:rFonts w:ascii="Bookman Old Style" w:hAnsi="Bookman Old Style" w:cs="Arial"/>
          <w:sz w:val="24"/>
          <w:szCs w:val="24"/>
        </w:rPr>
      </w:pPr>
      <w:r w:rsidRPr="00E431EC">
        <w:rPr>
          <w:rFonts w:ascii="Bookman Old Style" w:hAnsi="Bookman Old Style" w:cs="Arial"/>
          <w:sz w:val="24"/>
          <w:szCs w:val="24"/>
        </w:rPr>
        <w:t xml:space="preserve">Buku penerimaan dan pengeluaran karcis ditutup setiap akhir bulan, ditandatangani oleh </w:t>
      </w:r>
      <w:r w:rsidR="00F643F3">
        <w:rPr>
          <w:rFonts w:ascii="Bookman Old Style" w:hAnsi="Bookman Old Style" w:cs="Arial"/>
          <w:sz w:val="24"/>
          <w:szCs w:val="24"/>
          <w:lang w:val="en-US"/>
        </w:rPr>
        <w:t xml:space="preserve">Kepala </w:t>
      </w:r>
      <w:r w:rsidR="00E431EC" w:rsidRPr="00D121E7">
        <w:rPr>
          <w:rFonts w:ascii="Bookman Old Style" w:hAnsi="Bookman Old Style" w:cs="Arial"/>
          <w:sz w:val="24"/>
          <w:szCs w:val="24"/>
          <w:lang w:val="en-US"/>
        </w:rPr>
        <w:t xml:space="preserve">Seksi </w:t>
      </w:r>
      <w:r w:rsidR="00E431EC" w:rsidRPr="00D121E7">
        <w:rPr>
          <w:rFonts w:ascii="Bookman Old Style" w:hAnsi="Bookman Old Style" w:cs="Arial"/>
          <w:sz w:val="24"/>
          <w:szCs w:val="24"/>
        </w:rPr>
        <w:t>dan diketahui pejabat yang menangani retribusi</w:t>
      </w:r>
      <w:r w:rsidR="00E431EC" w:rsidRPr="00D121E7">
        <w:rPr>
          <w:rFonts w:ascii="Bookman Old Style" w:hAnsi="Bookman Old Style" w:cs="Arial"/>
          <w:sz w:val="24"/>
          <w:szCs w:val="24"/>
          <w:lang w:val="en-US"/>
        </w:rPr>
        <w:t xml:space="preserve"> dalam hal ini Kepala </w:t>
      </w:r>
      <w:r w:rsidR="00F643F3">
        <w:rPr>
          <w:rFonts w:ascii="Bookman Old Style" w:hAnsi="Bookman Old Style" w:cs="Arial"/>
          <w:sz w:val="24"/>
          <w:szCs w:val="24"/>
          <w:lang w:val="en-US"/>
        </w:rPr>
        <w:t>B</w:t>
      </w:r>
      <w:r w:rsidR="00E431EC" w:rsidRPr="00D121E7">
        <w:rPr>
          <w:rFonts w:ascii="Bookman Old Style" w:hAnsi="Bookman Old Style" w:cs="Arial"/>
          <w:sz w:val="24"/>
          <w:szCs w:val="24"/>
          <w:lang w:val="en-US"/>
        </w:rPr>
        <w:t>idang.</w:t>
      </w:r>
    </w:p>
    <w:p w:rsidR="00D25B00" w:rsidRPr="00D121E7" w:rsidRDefault="00D25B00" w:rsidP="00D25B00">
      <w:pPr>
        <w:spacing w:after="0" w:line="240" w:lineRule="auto"/>
        <w:jc w:val="both"/>
        <w:rPr>
          <w:rFonts w:ascii="Bookman Old Style" w:hAnsi="Bookman Old Style" w:cs="Arial"/>
          <w:sz w:val="24"/>
          <w:szCs w:val="24"/>
        </w:rPr>
      </w:pPr>
    </w:p>
    <w:p w:rsidR="001A26EC" w:rsidRPr="00944D41" w:rsidRDefault="00580226" w:rsidP="00D25B00">
      <w:pPr>
        <w:pStyle w:val="Default"/>
        <w:ind w:left="720" w:firstLine="720"/>
        <w:jc w:val="center"/>
        <w:rPr>
          <w:rFonts w:cs="Arial"/>
          <w:b/>
          <w:bCs/>
          <w:lang w:val="id-ID"/>
        </w:rPr>
      </w:pPr>
      <w:r>
        <w:rPr>
          <w:rFonts w:cs="Arial"/>
          <w:b/>
          <w:bCs/>
        </w:rPr>
        <w:t>BAB I</w:t>
      </w:r>
      <w:r w:rsidR="00944D41">
        <w:rPr>
          <w:rFonts w:cs="Arial"/>
          <w:b/>
          <w:bCs/>
          <w:lang w:val="id-ID"/>
        </w:rPr>
        <w:t>V</w:t>
      </w:r>
    </w:p>
    <w:p w:rsidR="001A26EC" w:rsidRDefault="001A26EC" w:rsidP="00D25B00">
      <w:pPr>
        <w:pStyle w:val="Default"/>
        <w:ind w:left="720" w:firstLine="720"/>
        <w:jc w:val="center"/>
        <w:rPr>
          <w:rFonts w:cs="Arial"/>
          <w:b/>
          <w:bCs/>
        </w:rPr>
      </w:pPr>
      <w:r>
        <w:rPr>
          <w:rFonts w:cs="Arial"/>
          <w:b/>
          <w:bCs/>
        </w:rPr>
        <w:t>KETENTUAN PENUTUP</w:t>
      </w:r>
    </w:p>
    <w:p w:rsidR="00D25B00" w:rsidRDefault="00D25B00" w:rsidP="00D25B00">
      <w:pPr>
        <w:pStyle w:val="Default"/>
        <w:ind w:left="720" w:firstLine="720"/>
        <w:jc w:val="center"/>
        <w:rPr>
          <w:rFonts w:cs="Arial"/>
          <w:bCs/>
        </w:rPr>
      </w:pPr>
    </w:p>
    <w:p w:rsidR="00215834" w:rsidRPr="00CB1AF0" w:rsidRDefault="00580226" w:rsidP="00D25B00">
      <w:pPr>
        <w:pStyle w:val="Default"/>
        <w:ind w:left="720" w:firstLine="720"/>
        <w:jc w:val="center"/>
        <w:rPr>
          <w:rFonts w:cs="Arial"/>
          <w:bCs/>
          <w:lang w:val="id-ID"/>
        </w:rPr>
      </w:pPr>
      <w:r>
        <w:rPr>
          <w:rFonts w:cs="Arial"/>
          <w:bCs/>
        </w:rPr>
        <w:t xml:space="preserve">Pasal </w:t>
      </w:r>
      <w:r w:rsidR="00CB1AF0">
        <w:rPr>
          <w:rFonts w:cs="Arial"/>
          <w:bCs/>
          <w:lang w:val="id-ID"/>
        </w:rPr>
        <w:t>13</w:t>
      </w:r>
    </w:p>
    <w:p w:rsidR="00772944" w:rsidRDefault="00772944" w:rsidP="00772944">
      <w:pPr>
        <w:pStyle w:val="Default"/>
        <w:ind w:left="2160"/>
        <w:jc w:val="both"/>
        <w:rPr>
          <w:rFonts w:cs="Arial"/>
        </w:rPr>
      </w:pPr>
    </w:p>
    <w:p w:rsidR="001A26EC" w:rsidRPr="00215834" w:rsidRDefault="001A26EC" w:rsidP="00772944">
      <w:pPr>
        <w:pStyle w:val="Default"/>
        <w:ind w:left="2160"/>
        <w:jc w:val="both"/>
        <w:rPr>
          <w:rFonts w:cs="Arial"/>
          <w:bCs/>
        </w:rPr>
      </w:pPr>
      <w:r>
        <w:rPr>
          <w:rFonts w:cs="Arial"/>
        </w:rPr>
        <w:t>Peraturan ini mulai berlaku pada tanggal ditetapkan</w:t>
      </w:r>
      <w:r>
        <w:rPr>
          <w:rFonts w:cs="Arial"/>
          <w:lang w:val="id-ID"/>
        </w:rPr>
        <w:t>.</w:t>
      </w:r>
      <w:r>
        <w:rPr>
          <w:rFonts w:cs="Arial"/>
        </w:rPr>
        <w:tab/>
      </w:r>
    </w:p>
    <w:p w:rsidR="00772944" w:rsidRDefault="00772944" w:rsidP="00772944">
      <w:pPr>
        <w:tabs>
          <w:tab w:val="left" w:pos="1440"/>
          <w:tab w:val="left" w:pos="1620"/>
        </w:tabs>
        <w:spacing w:after="0" w:line="240" w:lineRule="auto"/>
        <w:ind w:left="2160"/>
        <w:jc w:val="both"/>
        <w:rPr>
          <w:rFonts w:ascii="Bookman Old Style" w:hAnsi="Bookman Old Style" w:cs="Arial"/>
          <w:sz w:val="24"/>
          <w:szCs w:val="24"/>
          <w:lang w:val="en-US"/>
        </w:rPr>
      </w:pPr>
    </w:p>
    <w:p w:rsidR="001A26EC" w:rsidRDefault="001A26EC" w:rsidP="00772944">
      <w:pPr>
        <w:tabs>
          <w:tab w:val="left" w:pos="1440"/>
          <w:tab w:val="left" w:pos="1620"/>
        </w:tabs>
        <w:spacing w:after="0" w:line="240" w:lineRule="auto"/>
        <w:ind w:left="2160"/>
        <w:jc w:val="both"/>
        <w:rPr>
          <w:rFonts w:ascii="Bookman Old Style" w:hAnsi="Bookman Old Style" w:cs="Arial"/>
          <w:sz w:val="24"/>
          <w:szCs w:val="24"/>
        </w:rPr>
      </w:pPr>
      <w:r>
        <w:rPr>
          <w:rFonts w:ascii="Bookman Old Style" w:hAnsi="Bookman Old Style" w:cs="Arial"/>
          <w:sz w:val="24"/>
          <w:szCs w:val="24"/>
        </w:rPr>
        <w:t>Agar setiap orang mengetahuinya, memerintahkan pengundangan Peraturan Bupati ini dengan penempatannya dalam Berita Daerah Kabupaten Cirebon.</w:t>
      </w:r>
    </w:p>
    <w:p w:rsidR="001A26EC" w:rsidRDefault="001A26EC" w:rsidP="00772944">
      <w:pPr>
        <w:tabs>
          <w:tab w:val="left" w:pos="1440"/>
          <w:tab w:val="left" w:pos="1620"/>
        </w:tabs>
        <w:spacing w:after="0" w:line="240" w:lineRule="auto"/>
        <w:jc w:val="both"/>
        <w:rPr>
          <w:rFonts w:ascii="Bookman Old Style" w:hAnsi="Bookman Old Style" w:cs="Arial"/>
          <w:sz w:val="24"/>
          <w:szCs w:val="24"/>
        </w:rPr>
      </w:pPr>
    </w:p>
    <w:p w:rsidR="001A26EC" w:rsidRDefault="001A26EC" w:rsidP="00A64622">
      <w:pPr>
        <w:spacing w:after="0" w:line="240" w:lineRule="auto"/>
        <w:ind w:left="5040" w:firstLine="720"/>
        <w:jc w:val="both"/>
        <w:rPr>
          <w:rFonts w:ascii="Bookman Old Style" w:hAnsi="Bookman Old Style" w:cs="Arial"/>
          <w:color w:val="000000"/>
          <w:sz w:val="24"/>
          <w:szCs w:val="24"/>
        </w:rPr>
      </w:pPr>
      <w:r>
        <w:rPr>
          <w:rFonts w:ascii="Bookman Old Style" w:hAnsi="Bookman Old Style" w:cs="Arial"/>
          <w:color w:val="000000"/>
          <w:sz w:val="24"/>
          <w:szCs w:val="24"/>
        </w:rPr>
        <w:t>Ditetapkan di Sumber</w:t>
      </w:r>
    </w:p>
    <w:p w:rsidR="001A26EC" w:rsidRDefault="00A64622" w:rsidP="00A64622">
      <w:pPr>
        <w:spacing w:after="0" w:line="240" w:lineRule="auto"/>
        <w:ind w:left="5040" w:firstLine="720"/>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P</w:t>
      </w:r>
      <w:r w:rsidR="001A26EC">
        <w:rPr>
          <w:rFonts w:ascii="Bookman Old Style" w:hAnsi="Bookman Old Style" w:cs="Arial"/>
          <w:color w:val="000000"/>
          <w:sz w:val="24"/>
          <w:szCs w:val="24"/>
        </w:rPr>
        <w:t>ada tanggal</w:t>
      </w:r>
      <w:r>
        <w:rPr>
          <w:rFonts w:ascii="Bookman Old Style" w:hAnsi="Bookman Old Style" w:cs="Arial"/>
          <w:color w:val="000000"/>
          <w:sz w:val="24"/>
          <w:szCs w:val="24"/>
          <w:lang w:val="en-US"/>
        </w:rPr>
        <w:t xml:space="preserve"> 13 Desember 2012</w:t>
      </w:r>
    </w:p>
    <w:p w:rsidR="001A26EC" w:rsidRDefault="001A26EC" w:rsidP="00772944">
      <w:pPr>
        <w:spacing w:after="0" w:line="240" w:lineRule="auto"/>
        <w:ind w:left="6264"/>
        <w:jc w:val="both"/>
        <w:rPr>
          <w:rFonts w:ascii="Bookman Old Style" w:hAnsi="Bookman Old Style" w:cs="Arial"/>
          <w:color w:val="000000"/>
          <w:sz w:val="24"/>
          <w:szCs w:val="24"/>
        </w:rPr>
      </w:pPr>
    </w:p>
    <w:p w:rsidR="001A26EC" w:rsidRDefault="001A26EC" w:rsidP="00460A5D">
      <w:pPr>
        <w:spacing w:after="0" w:line="240" w:lineRule="auto"/>
        <w:ind w:left="5760" w:firstLine="720"/>
        <w:jc w:val="both"/>
        <w:rPr>
          <w:rFonts w:ascii="Bookman Old Style" w:hAnsi="Bookman Old Style" w:cs="Arial"/>
          <w:color w:val="000000"/>
          <w:sz w:val="24"/>
          <w:szCs w:val="24"/>
        </w:rPr>
      </w:pPr>
      <w:r>
        <w:rPr>
          <w:rFonts w:ascii="Bookman Old Style" w:hAnsi="Bookman Old Style" w:cs="Arial"/>
          <w:color w:val="000000"/>
          <w:sz w:val="24"/>
          <w:szCs w:val="24"/>
        </w:rPr>
        <w:t>BUPATI CIREBON,</w:t>
      </w:r>
    </w:p>
    <w:p w:rsidR="00CB1AF0" w:rsidRDefault="00CB1AF0" w:rsidP="00772944">
      <w:pPr>
        <w:spacing w:after="0" w:line="240" w:lineRule="auto"/>
        <w:jc w:val="both"/>
        <w:rPr>
          <w:rFonts w:ascii="Bookman Old Style" w:hAnsi="Bookman Old Style" w:cs="Arial"/>
          <w:color w:val="000000"/>
          <w:sz w:val="24"/>
          <w:szCs w:val="24"/>
          <w:lang w:val="en-US"/>
        </w:rPr>
      </w:pPr>
    </w:p>
    <w:p w:rsidR="00772944" w:rsidRDefault="00A64622" w:rsidP="00A64622">
      <w:pPr>
        <w:spacing w:after="0" w:line="240" w:lineRule="auto"/>
        <w:ind w:left="6480" w:firstLine="720"/>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TTD</w:t>
      </w:r>
    </w:p>
    <w:p w:rsidR="00772944" w:rsidRPr="00772944" w:rsidRDefault="00772944" w:rsidP="00772944">
      <w:pPr>
        <w:spacing w:after="0" w:line="240" w:lineRule="auto"/>
        <w:jc w:val="both"/>
        <w:rPr>
          <w:rFonts w:ascii="Bookman Old Style" w:hAnsi="Bookman Old Style" w:cs="Arial"/>
          <w:color w:val="000000"/>
          <w:sz w:val="24"/>
          <w:szCs w:val="24"/>
          <w:lang w:val="en-US"/>
        </w:rPr>
      </w:pPr>
    </w:p>
    <w:p w:rsidR="007646BD" w:rsidRDefault="007646BD" w:rsidP="00A64622">
      <w:pPr>
        <w:spacing w:after="0" w:line="240" w:lineRule="auto"/>
        <w:ind w:left="5760" w:firstLine="720"/>
        <w:jc w:val="both"/>
        <w:rPr>
          <w:rFonts w:ascii="Bookman Old Style" w:hAnsi="Bookman Old Style" w:cs="Arial"/>
          <w:b/>
          <w:bCs/>
          <w:color w:val="000000"/>
          <w:sz w:val="24"/>
          <w:szCs w:val="24"/>
          <w:lang w:val="en-US"/>
        </w:rPr>
      </w:pPr>
    </w:p>
    <w:p w:rsidR="007646BD" w:rsidRDefault="007646BD" w:rsidP="00A64622">
      <w:pPr>
        <w:spacing w:after="0" w:line="240" w:lineRule="auto"/>
        <w:ind w:left="5760" w:firstLine="720"/>
        <w:jc w:val="both"/>
        <w:rPr>
          <w:rFonts w:ascii="Bookman Old Style" w:hAnsi="Bookman Old Style" w:cs="Arial"/>
          <w:b/>
          <w:bCs/>
          <w:color w:val="000000"/>
          <w:sz w:val="24"/>
          <w:szCs w:val="24"/>
          <w:lang w:val="en-US"/>
        </w:rPr>
      </w:pPr>
    </w:p>
    <w:p w:rsidR="007646BD" w:rsidRDefault="007646BD" w:rsidP="00A64622">
      <w:pPr>
        <w:spacing w:after="0" w:line="240" w:lineRule="auto"/>
        <w:ind w:left="5760" w:firstLine="720"/>
        <w:jc w:val="both"/>
        <w:rPr>
          <w:rFonts w:ascii="Bookman Old Style" w:hAnsi="Bookman Old Style" w:cs="Arial"/>
          <w:b/>
          <w:bCs/>
          <w:color w:val="000000"/>
          <w:sz w:val="24"/>
          <w:szCs w:val="24"/>
          <w:lang w:val="en-US"/>
        </w:rPr>
      </w:pPr>
    </w:p>
    <w:p w:rsidR="007646BD" w:rsidRDefault="007646BD" w:rsidP="00A64622">
      <w:pPr>
        <w:spacing w:after="0" w:line="240" w:lineRule="auto"/>
        <w:ind w:left="5760" w:firstLine="720"/>
        <w:jc w:val="both"/>
        <w:rPr>
          <w:rFonts w:ascii="Bookman Old Style" w:hAnsi="Bookman Old Style" w:cs="Arial"/>
          <w:b/>
          <w:bCs/>
          <w:color w:val="000000"/>
          <w:sz w:val="24"/>
          <w:szCs w:val="24"/>
          <w:lang w:val="en-US"/>
        </w:rPr>
      </w:pPr>
    </w:p>
    <w:p w:rsidR="007646BD" w:rsidRDefault="007646BD" w:rsidP="00A64622">
      <w:pPr>
        <w:spacing w:after="0" w:line="240" w:lineRule="auto"/>
        <w:ind w:left="5760" w:firstLine="720"/>
        <w:jc w:val="both"/>
        <w:rPr>
          <w:rFonts w:ascii="Bookman Old Style" w:hAnsi="Bookman Old Style" w:cs="Arial"/>
          <w:b/>
          <w:bCs/>
          <w:color w:val="000000"/>
          <w:sz w:val="24"/>
          <w:szCs w:val="24"/>
          <w:lang w:val="en-US"/>
        </w:rPr>
      </w:pPr>
    </w:p>
    <w:p w:rsidR="001A26EC" w:rsidRDefault="001A26EC" w:rsidP="00A64622">
      <w:pPr>
        <w:spacing w:after="0" w:line="240" w:lineRule="auto"/>
        <w:ind w:left="5760" w:firstLine="720"/>
        <w:jc w:val="both"/>
        <w:rPr>
          <w:rFonts w:ascii="Bookman Old Style" w:hAnsi="Bookman Old Style" w:cs="Arial"/>
          <w:b/>
          <w:bCs/>
          <w:color w:val="000000"/>
          <w:sz w:val="24"/>
          <w:szCs w:val="24"/>
          <w:lang w:val="en-US"/>
        </w:rPr>
      </w:pPr>
      <w:r>
        <w:rPr>
          <w:rFonts w:ascii="Bookman Old Style" w:hAnsi="Bookman Old Style" w:cs="Arial"/>
          <w:b/>
          <w:bCs/>
          <w:color w:val="000000"/>
          <w:sz w:val="24"/>
          <w:szCs w:val="24"/>
        </w:rPr>
        <w:t>DEDI SUPARDI</w:t>
      </w:r>
    </w:p>
    <w:p w:rsidR="00772944" w:rsidRPr="00772944" w:rsidRDefault="00772944" w:rsidP="00772944">
      <w:pPr>
        <w:spacing w:after="0" w:line="240" w:lineRule="auto"/>
        <w:ind w:left="6237"/>
        <w:jc w:val="both"/>
        <w:rPr>
          <w:rFonts w:ascii="Bookman Old Style" w:hAnsi="Bookman Old Style" w:cs="Arial"/>
          <w:b/>
          <w:bCs/>
          <w:color w:val="000000"/>
          <w:sz w:val="24"/>
          <w:szCs w:val="24"/>
          <w:lang w:val="en-US"/>
        </w:rPr>
      </w:pPr>
    </w:p>
    <w:p w:rsidR="001A26EC" w:rsidRDefault="001A26EC" w:rsidP="00772944">
      <w:pPr>
        <w:spacing w:after="0" w:line="240" w:lineRule="auto"/>
        <w:jc w:val="both"/>
        <w:rPr>
          <w:rFonts w:ascii="Bookman Old Style" w:hAnsi="Bookman Old Style" w:cs="Arial"/>
          <w:color w:val="000000"/>
          <w:sz w:val="24"/>
          <w:szCs w:val="24"/>
        </w:rPr>
      </w:pPr>
      <w:r>
        <w:rPr>
          <w:rFonts w:ascii="Bookman Old Style" w:hAnsi="Bookman Old Style" w:cs="Arial"/>
          <w:color w:val="000000"/>
          <w:sz w:val="24"/>
          <w:szCs w:val="24"/>
        </w:rPr>
        <w:t>Diundangkan di Sumber</w:t>
      </w:r>
    </w:p>
    <w:p w:rsidR="001A26EC" w:rsidRPr="00DE098C" w:rsidRDefault="001A26EC" w:rsidP="00772944">
      <w:pPr>
        <w:spacing w:after="0" w:line="240" w:lineRule="auto"/>
        <w:jc w:val="both"/>
        <w:rPr>
          <w:rFonts w:ascii="Bookman Old Style" w:hAnsi="Bookman Old Style" w:cs="Arial"/>
          <w:color w:val="000000"/>
          <w:sz w:val="24"/>
          <w:szCs w:val="24"/>
          <w:lang w:val="en-US"/>
        </w:rPr>
      </w:pPr>
      <w:r>
        <w:rPr>
          <w:rFonts w:ascii="Bookman Old Style" w:hAnsi="Bookman Old Style" w:cs="Arial"/>
          <w:color w:val="000000"/>
          <w:sz w:val="24"/>
          <w:szCs w:val="24"/>
        </w:rPr>
        <w:t>pada tanggal</w:t>
      </w:r>
      <w:r w:rsidR="00DE098C">
        <w:rPr>
          <w:rFonts w:ascii="Bookman Old Style" w:hAnsi="Bookman Old Style" w:cs="Arial"/>
          <w:color w:val="000000"/>
          <w:sz w:val="24"/>
          <w:szCs w:val="24"/>
          <w:lang w:val="en-US"/>
        </w:rPr>
        <w:t xml:space="preserve"> 14 Desember 2012</w:t>
      </w:r>
    </w:p>
    <w:p w:rsidR="001A26EC" w:rsidRDefault="001A26EC" w:rsidP="00772944">
      <w:pPr>
        <w:spacing w:after="0" w:line="240" w:lineRule="auto"/>
        <w:jc w:val="both"/>
        <w:rPr>
          <w:rFonts w:ascii="Bookman Old Style" w:hAnsi="Bookman Old Style" w:cs="Arial"/>
          <w:color w:val="000000"/>
          <w:sz w:val="24"/>
          <w:szCs w:val="24"/>
        </w:rPr>
      </w:pPr>
    </w:p>
    <w:p w:rsidR="001A26EC" w:rsidRDefault="001A26EC" w:rsidP="00772944">
      <w:pPr>
        <w:spacing w:after="0" w:line="240" w:lineRule="auto"/>
        <w:jc w:val="both"/>
        <w:rPr>
          <w:rFonts w:ascii="Bookman Old Style" w:hAnsi="Bookman Old Style" w:cs="Arial"/>
          <w:color w:val="000000"/>
          <w:sz w:val="24"/>
          <w:szCs w:val="24"/>
        </w:rPr>
      </w:pPr>
      <w:r>
        <w:rPr>
          <w:rFonts w:ascii="Bookman Old Style" w:hAnsi="Bookman Old Style" w:cs="Arial"/>
          <w:color w:val="000000"/>
          <w:sz w:val="24"/>
          <w:szCs w:val="24"/>
        </w:rPr>
        <w:t>SEKRETARIS DAERAH KABUPATEN CIREBON,</w:t>
      </w:r>
    </w:p>
    <w:p w:rsidR="001A26EC" w:rsidRDefault="001A26EC" w:rsidP="00772944">
      <w:pPr>
        <w:spacing w:after="0" w:line="240" w:lineRule="auto"/>
        <w:jc w:val="both"/>
        <w:rPr>
          <w:rFonts w:ascii="Bookman Old Style" w:hAnsi="Bookman Old Style" w:cs="Arial"/>
          <w:color w:val="000000"/>
          <w:sz w:val="24"/>
          <w:szCs w:val="24"/>
          <w:lang w:val="en-US"/>
        </w:rPr>
      </w:pPr>
      <w:r>
        <w:rPr>
          <w:rFonts w:ascii="Bookman Old Style" w:hAnsi="Bookman Old Style" w:cs="Arial"/>
          <w:color w:val="000000"/>
          <w:sz w:val="24"/>
          <w:szCs w:val="24"/>
        </w:rPr>
        <w:t xml:space="preserve">    </w:t>
      </w:r>
    </w:p>
    <w:p w:rsidR="00772944" w:rsidRDefault="00DE098C" w:rsidP="00772944">
      <w:pPr>
        <w:spacing w:after="0" w:line="240" w:lineRule="auto"/>
        <w:jc w:val="both"/>
        <w:rPr>
          <w:rFonts w:ascii="Bookman Old Style" w:hAnsi="Bookman Old Style" w:cs="Arial"/>
          <w:color w:val="000000"/>
          <w:sz w:val="24"/>
          <w:szCs w:val="24"/>
          <w:lang w:val="en-US"/>
        </w:rPr>
      </w:pPr>
      <w:r>
        <w:rPr>
          <w:rFonts w:ascii="Bookman Old Style" w:hAnsi="Bookman Old Style" w:cs="Arial"/>
          <w:color w:val="000000"/>
          <w:sz w:val="24"/>
          <w:szCs w:val="24"/>
          <w:lang w:val="en-US"/>
        </w:rPr>
        <w:tab/>
      </w:r>
      <w:r>
        <w:rPr>
          <w:rFonts w:ascii="Bookman Old Style" w:hAnsi="Bookman Old Style" w:cs="Arial"/>
          <w:color w:val="000000"/>
          <w:sz w:val="24"/>
          <w:szCs w:val="24"/>
          <w:lang w:val="en-US"/>
        </w:rPr>
        <w:tab/>
      </w:r>
      <w:r>
        <w:rPr>
          <w:rFonts w:ascii="Bookman Old Style" w:hAnsi="Bookman Old Style" w:cs="Arial"/>
          <w:color w:val="000000"/>
          <w:sz w:val="24"/>
          <w:szCs w:val="24"/>
          <w:lang w:val="en-US"/>
        </w:rPr>
        <w:tab/>
        <w:t>ttd</w:t>
      </w:r>
    </w:p>
    <w:p w:rsidR="00772944" w:rsidRPr="00772944" w:rsidRDefault="00772944" w:rsidP="00772944">
      <w:pPr>
        <w:spacing w:after="0" w:line="240" w:lineRule="auto"/>
        <w:jc w:val="both"/>
        <w:rPr>
          <w:rFonts w:ascii="Bookman Old Style" w:hAnsi="Bookman Old Style" w:cs="Arial"/>
          <w:color w:val="000000"/>
          <w:sz w:val="24"/>
          <w:szCs w:val="24"/>
          <w:lang w:val="en-US"/>
        </w:rPr>
      </w:pPr>
    </w:p>
    <w:p w:rsidR="001A26EC" w:rsidRDefault="001A26EC" w:rsidP="00772944">
      <w:pPr>
        <w:spacing w:after="0" w:line="240" w:lineRule="auto"/>
        <w:ind w:left="440"/>
        <w:jc w:val="both"/>
        <w:rPr>
          <w:rFonts w:ascii="Bookman Old Style" w:hAnsi="Bookman Old Style" w:cs="Arial"/>
          <w:b/>
          <w:bCs/>
          <w:color w:val="000000"/>
          <w:sz w:val="24"/>
          <w:szCs w:val="24"/>
        </w:rPr>
      </w:pPr>
      <w:r>
        <w:rPr>
          <w:rFonts w:ascii="Bookman Old Style" w:hAnsi="Bookman Old Style" w:cs="Arial"/>
          <w:color w:val="000000"/>
          <w:sz w:val="24"/>
          <w:szCs w:val="24"/>
        </w:rPr>
        <w:t xml:space="preserve"> </w:t>
      </w:r>
      <w:r w:rsidR="008B14DB">
        <w:rPr>
          <w:rFonts w:ascii="Bookman Old Style" w:hAnsi="Bookman Old Style" w:cs="Arial"/>
          <w:color w:val="000000"/>
          <w:sz w:val="24"/>
          <w:szCs w:val="24"/>
          <w:lang w:val="en-US"/>
        </w:rPr>
        <w:tab/>
      </w:r>
      <w:r w:rsidR="008B14DB">
        <w:rPr>
          <w:rFonts w:ascii="Bookman Old Style" w:hAnsi="Bookman Old Style" w:cs="Arial"/>
          <w:color w:val="000000"/>
          <w:sz w:val="24"/>
          <w:szCs w:val="24"/>
          <w:lang w:val="en-US"/>
        </w:rPr>
        <w:tab/>
      </w:r>
      <w:r w:rsidR="00CB1AF0">
        <w:rPr>
          <w:rFonts w:ascii="Bookman Old Style" w:hAnsi="Bookman Old Style" w:cs="Arial"/>
          <w:b/>
          <w:bCs/>
          <w:color w:val="000000"/>
          <w:sz w:val="24"/>
          <w:szCs w:val="24"/>
        </w:rPr>
        <w:t>DUDUNG MULYANA</w:t>
      </w:r>
    </w:p>
    <w:p w:rsidR="001A26EC" w:rsidRDefault="001A26EC" w:rsidP="00772944">
      <w:pPr>
        <w:spacing w:after="0" w:line="240" w:lineRule="auto"/>
        <w:ind w:firstLine="720"/>
        <w:jc w:val="both"/>
        <w:rPr>
          <w:rFonts w:ascii="Bookman Old Style" w:hAnsi="Bookman Old Style" w:cs="Arial"/>
          <w:color w:val="000000"/>
          <w:sz w:val="24"/>
          <w:szCs w:val="24"/>
        </w:rPr>
      </w:pPr>
    </w:p>
    <w:p w:rsidR="007B0522" w:rsidRPr="00DE098C" w:rsidRDefault="001A26EC" w:rsidP="00772944">
      <w:pPr>
        <w:spacing w:after="0" w:line="240" w:lineRule="auto"/>
        <w:jc w:val="both"/>
        <w:rPr>
          <w:lang w:val="en-US"/>
        </w:rPr>
      </w:pPr>
      <w:r>
        <w:rPr>
          <w:rFonts w:ascii="Bookman Old Style" w:hAnsi="Bookman Old Style" w:cs="Arial"/>
          <w:color w:val="000000"/>
          <w:sz w:val="24"/>
          <w:szCs w:val="24"/>
        </w:rPr>
        <w:t>BERITA DAERAH KABUPATEN CIREBON TAHUN 201</w:t>
      </w:r>
      <w:r w:rsidR="00DE098C">
        <w:rPr>
          <w:rFonts w:ascii="Bookman Old Style" w:hAnsi="Bookman Old Style" w:cs="Arial"/>
          <w:color w:val="000000"/>
          <w:sz w:val="24"/>
          <w:szCs w:val="24"/>
          <w:lang w:val="en-US"/>
        </w:rPr>
        <w:t xml:space="preserve">2  </w:t>
      </w:r>
      <w:r>
        <w:rPr>
          <w:rFonts w:ascii="Bookman Old Style" w:hAnsi="Bookman Old Style" w:cs="Arial"/>
          <w:color w:val="000000"/>
          <w:sz w:val="24"/>
          <w:szCs w:val="24"/>
        </w:rPr>
        <w:t>NOMOR</w:t>
      </w:r>
      <w:r w:rsidR="00DE098C">
        <w:rPr>
          <w:rFonts w:ascii="Bookman Old Style" w:hAnsi="Bookman Old Style" w:cs="Arial"/>
          <w:color w:val="000000"/>
          <w:sz w:val="24"/>
          <w:szCs w:val="24"/>
          <w:lang w:val="en-US"/>
        </w:rPr>
        <w:t xml:space="preserve"> 53</w:t>
      </w:r>
      <w:r>
        <w:rPr>
          <w:rFonts w:ascii="Bookman Old Style" w:hAnsi="Bookman Old Style" w:cs="Arial"/>
          <w:color w:val="000000"/>
          <w:sz w:val="24"/>
          <w:szCs w:val="24"/>
        </w:rPr>
        <w:t xml:space="preserve"> SERI</w:t>
      </w:r>
      <w:r w:rsidR="00DE098C">
        <w:rPr>
          <w:rFonts w:ascii="Bookman Old Style" w:hAnsi="Bookman Old Style" w:cs="Arial"/>
          <w:color w:val="000000"/>
          <w:sz w:val="24"/>
          <w:szCs w:val="24"/>
          <w:lang w:val="en-US"/>
        </w:rPr>
        <w:t xml:space="preserve"> C.10</w:t>
      </w:r>
    </w:p>
    <w:sectPr w:rsidR="007B0522" w:rsidRPr="00DE098C" w:rsidSect="0034613C">
      <w:pgSz w:w="12240" w:h="18720" w:code="5"/>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E8E" w:rsidRDefault="00107E8E" w:rsidP="000F2234">
      <w:pPr>
        <w:spacing w:after="0" w:line="240" w:lineRule="auto"/>
      </w:pPr>
      <w:r>
        <w:separator/>
      </w:r>
    </w:p>
  </w:endnote>
  <w:endnote w:type="continuationSeparator" w:id="1">
    <w:p w:rsidR="00107E8E" w:rsidRDefault="00107E8E" w:rsidP="000F2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E8E" w:rsidRDefault="00107E8E" w:rsidP="000F2234">
      <w:pPr>
        <w:spacing w:after="0" w:line="240" w:lineRule="auto"/>
      </w:pPr>
      <w:r>
        <w:separator/>
      </w:r>
    </w:p>
  </w:footnote>
  <w:footnote w:type="continuationSeparator" w:id="1">
    <w:p w:rsidR="00107E8E" w:rsidRDefault="00107E8E" w:rsidP="000F22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1AAB"/>
    <w:multiLevelType w:val="hybridMultilevel"/>
    <w:tmpl w:val="6902EBCA"/>
    <w:lvl w:ilvl="0" w:tplc="E6CA94FE">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1">
    <w:nsid w:val="13264375"/>
    <w:multiLevelType w:val="hybridMultilevel"/>
    <w:tmpl w:val="CDE8E01C"/>
    <w:lvl w:ilvl="0" w:tplc="04090019">
      <w:start w:val="1"/>
      <w:numFmt w:val="lowerLetter"/>
      <w:lvlText w:val="%1."/>
      <w:lvlJc w:val="left"/>
      <w:pPr>
        <w:tabs>
          <w:tab w:val="num" w:pos="2040"/>
        </w:tabs>
        <w:ind w:left="20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3C477E0"/>
    <w:multiLevelType w:val="hybridMultilevel"/>
    <w:tmpl w:val="8620EFD8"/>
    <w:lvl w:ilvl="0" w:tplc="56ECED24">
      <w:start w:val="1"/>
      <w:numFmt w:val="decimal"/>
      <w:lvlText w:val="(%1)"/>
      <w:lvlJc w:val="left"/>
      <w:pPr>
        <w:tabs>
          <w:tab w:val="num" w:pos="1980"/>
        </w:tabs>
        <w:ind w:left="19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7046F6"/>
    <w:multiLevelType w:val="hybridMultilevel"/>
    <w:tmpl w:val="160ABFCC"/>
    <w:lvl w:ilvl="0" w:tplc="71BA549A">
      <w:start w:val="1"/>
      <w:numFmt w:val="decimal"/>
      <w:lvlText w:val="(%1)"/>
      <w:lvlJc w:val="left"/>
      <w:pPr>
        <w:ind w:left="2040" w:hanging="360"/>
      </w:pPr>
      <w:rPr>
        <w:rFonts w:hint="default"/>
      </w:rPr>
    </w:lvl>
    <w:lvl w:ilvl="1" w:tplc="04090019">
      <w:start w:val="1"/>
      <w:numFmt w:val="lowerLetter"/>
      <w:lvlText w:val="%2."/>
      <w:lvlJc w:val="left"/>
      <w:pPr>
        <w:ind w:left="2760" w:hanging="360"/>
      </w:pPr>
    </w:lvl>
    <w:lvl w:ilvl="2" w:tplc="0409001B">
      <w:start w:val="1"/>
      <w:numFmt w:val="lowerRoman"/>
      <w:lvlText w:val="%3."/>
      <w:lvlJc w:val="right"/>
      <w:pPr>
        <w:ind w:left="3480" w:hanging="180"/>
      </w:pPr>
    </w:lvl>
    <w:lvl w:ilvl="3" w:tplc="0409000F">
      <w:start w:val="1"/>
      <w:numFmt w:val="decimal"/>
      <w:lvlText w:val="%4."/>
      <w:lvlJc w:val="left"/>
      <w:pPr>
        <w:ind w:left="4200" w:hanging="360"/>
      </w:pPr>
    </w:lvl>
    <w:lvl w:ilvl="4" w:tplc="04090019">
      <w:start w:val="1"/>
      <w:numFmt w:val="lowerLetter"/>
      <w:lvlText w:val="%5."/>
      <w:lvlJc w:val="left"/>
      <w:pPr>
        <w:ind w:left="4920" w:hanging="360"/>
      </w:pPr>
    </w:lvl>
    <w:lvl w:ilvl="5" w:tplc="0409001B">
      <w:start w:val="1"/>
      <w:numFmt w:val="lowerRoman"/>
      <w:lvlText w:val="%6."/>
      <w:lvlJc w:val="right"/>
      <w:pPr>
        <w:ind w:left="5640" w:hanging="180"/>
      </w:pPr>
    </w:lvl>
    <w:lvl w:ilvl="6" w:tplc="0409000F">
      <w:start w:val="1"/>
      <w:numFmt w:val="decimal"/>
      <w:lvlText w:val="%7."/>
      <w:lvlJc w:val="left"/>
      <w:pPr>
        <w:ind w:left="6360" w:hanging="360"/>
      </w:pPr>
    </w:lvl>
    <w:lvl w:ilvl="7" w:tplc="04090019">
      <w:start w:val="1"/>
      <w:numFmt w:val="lowerLetter"/>
      <w:lvlText w:val="%8."/>
      <w:lvlJc w:val="left"/>
      <w:pPr>
        <w:ind w:left="7080" w:hanging="360"/>
      </w:pPr>
    </w:lvl>
    <w:lvl w:ilvl="8" w:tplc="0409001B">
      <w:start w:val="1"/>
      <w:numFmt w:val="lowerRoman"/>
      <w:lvlText w:val="%9."/>
      <w:lvlJc w:val="right"/>
      <w:pPr>
        <w:ind w:left="7800" w:hanging="180"/>
      </w:pPr>
    </w:lvl>
  </w:abstractNum>
  <w:abstractNum w:abstractNumId="4">
    <w:nsid w:val="1A0B5DE9"/>
    <w:multiLevelType w:val="hybridMultilevel"/>
    <w:tmpl w:val="CDE8E01C"/>
    <w:lvl w:ilvl="0" w:tplc="04090019">
      <w:start w:val="1"/>
      <w:numFmt w:val="lowerLetter"/>
      <w:lvlText w:val="%1."/>
      <w:lvlJc w:val="left"/>
      <w:pPr>
        <w:tabs>
          <w:tab w:val="num" w:pos="2040"/>
        </w:tabs>
        <w:ind w:left="20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FCD3F9D"/>
    <w:multiLevelType w:val="hybridMultilevel"/>
    <w:tmpl w:val="30DCCE74"/>
    <w:lvl w:ilvl="0" w:tplc="56ECED24">
      <w:start w:val="1"/>
      <w:numFmt w:val="decimal"/>
      <w:lvlText w:val="(%1)"/>
      <w:lvlJc w:val="left"/>
      <w:pPr>
        <w:tabs>
          <w:tab w:val="num" w:pos="1980"/>
        </w:tabs>
        <w:ind w:left="19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AA81921"/>
    <w:multiLevelType w:val="hybridMultilevel"/>
    <w:tmpl w:val="6DE6717E"/>
    <w:lvl w:ilvl="0" w:tplc="9AE0265E">
      <w:start w:val="1"/>
      <w:numFmt w:val="decimal"/>
      <w:lvlText w:val="(%1)"/>
      <w:lvlJc w:val="left"/>
      <w:pPr>
        <w:ind w:left="19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DF960C8"/>
    <w:multiLevelType w:val="hybridMultilevel"/>
    <w:tmpl w:val="8620EFD8"/>
    <w:lvl w:ilvl="0" w:tplc="56ECED24">
      <w:start w:val="1"/>
      <w:numFmt w:val="decimal"/>
      <w:lvlText w:val="(%1)"/>
      <w:lvlJc w:val="left"/>
      <w:pPr>
        <w:tabs>
          <w:tab w:val="num" w:pos="1980"/>
        </w:tabs>
        <w:ind w:left="19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F1F73B9"/>
    <w:multiLevelType w:val="hybridMultilevel"/>
    <w:tmpl w:val="AE3A6DA2"/>
    <w:lvl w:ilvl="0" w:tplc="28BAEB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BAA2E3D"/>
    <w:multiLevelType w:val="hybridMultilevel"/>
    <w:tmpl w:val="CF463A34"/>
    <w:lvl w:ilvl="0" w:tplc="68840178">
      <w:start w:val="1"/>
      <w:numFmt w:val="decimal"/>
      <w:lvlText w:val="%1."/>
      <w:lvlJc w:val="left"/>
      <w:pPr>
        <w:tabs>
          <w:tab w:val="num" w:pos="1980"/>
        </w:tabs>
        <w:ind w:left="19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BF31506"/>
    <w:multiLevelType w:val="hybridMultilevel"/>
    <w:tmpl w:val="30DCCE74"/>
    <w:lvl w:ilvl="0" w:tplc="56ECED24">
      <w:start w:val="1"/>
      <w:numFmt w:val="decimal"/>
      <w:lvlText w:val="(%1)"/>
      <w:lvlJc w:val="left"/>
      <w:pPr>
        <w:tabs>
          <w:tab w:val="num" w:pos="1980"/>
        </w:tabs>
        <w:ind w:left="19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F46175C"/>
    <w:multiLevelType w:val="hybridMultilevel"/>
    <w:tmpl w:val="F6443C22"/>
    <w:lvl w:ilvl="0" w:tplc="56ECED24">
      <w:start w:val="1"/>
      <w:numFmt w:val="decimal"/>
      <w:lvlText w:val="(%1)"/>
      <w:lvlJc w:val="left"/>
      <w:pPr>
        <w:tabs>
          <w:tab w:val="num" w:pos="1980"/>
        </w:tabs>
        <w:ind w:left="19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0BB0B18"/>
    <w:multiLevelType w:val="hybridMultilevel"/>
    <w:tmpl w:val="CD1E8C3C"/>
    <w:lvl w:ilvl="0" w:tplc="6548F222">
      <w:start w:val="1"/>
      <w:numFmt w:val="decimal"/>
      <w:lvlText w:val="(%1)"/>
      <w:lvlJc w:val="left"/>
      <w:pPr>
        <w:ind w:left="2040" w:hanging="360"/>
      </w:pPr>
      <w:rPr>
        <w:rFonts w:hint="default"/>
      </w:rPr>
    </w:lvl>
    <w:lvl w:ilvl="1" w:tplc="04090019">
      <w:start w:val="1"/>
      <w:numFmt w:val="lowerLetter"/>
      <w:lvlText w:val="%2."/>
      <w:lvlJc w:val="left"/>
      <w:pPr>
        <w:ind w:left="2760" w:hanging="360"/>
      </w:pPr>
    </w:lvl>
    <w:lvl w:ilvl="2" w:tplc="0409001B">
      <w:start w:val="1"/>
      <w:numFmt w:val="lowerRoman"/>
      <w:lvlText w:val="%3."/>
      <w:lvlJc w:val="right"/>
      <w:pPr>
        <w:ind w:left="3480" w:hanging="180"/>
      </w:pPr>
    </w:lvl>
    <w:lvl w:ilvl="3" w:tplc="0409000F">
      <w:start w:val="1"/>
      <w:numFmt w:val="decimal"/>
      <w:lvlText w:val="%4."/>
      <w:lvlJc w:val="left"/>
      <w:pPr>
        <w:ind w:left="4200" w:hanging="360"/>
      </w:pPr>
    </w:lvl>
    <w:lvl w:ilvl="4" w:tplc="04090019">
      <w:start w:val="1"/>
      <w:numFmt w:val="lowerLetter"/>
      <w:lvlText w:val="%5."/>
      <w:lvlJc w:val="left"/>
      <w:pPr>
        <w:ind w:left="4920" w:hanging="360"/>
      </w:pPr>
    </w:lvl>
    <w:lvl w:ilvl="5" w:tplc="0409001B">
      <w:start w:val="1"/>
      <w:numFmt w:val="lowerRoman"/>
      <w:lvlText w:val="%6."/>
      <w:lvlJc w:val="right"/>
      <w:pPr>
        <w:ind w:left="5640" w:hanging="180"/>
      </w:pPr>
    </w:lvl>
    <w:lvl w:ilvl="6" w:tplc="0409000F">
      <w:start w:val="1"/>
      <w:numFmt w:val="decimal"/>
      <w:lvlText w:val="%7."/>
      <w:lvlJc w:val="left"/>
      <w:pPr>
        <w:ind w:left="6360" w:hanging="360"/>
      </w:pPr>
    </w:lvl>
    <w:lvl w:ilvl="7" w:tplc="04090019">
      <w:start w:val="1"/>
      <w:numFmt w:val="lowerLetter"/>
      <w:lvlText w:val="%8."/>
      <w:lvlJc w:val="left"/>
      <w:pPr>
        <w:ind w:left="7080" w:hanging="360"/>
      </w:pPr>
    </w:lvl>
    <w:lvl w:ilvl="8" w:tplc="0409001B">
      <w:start w:val="1"/>
      <w:numFmt w:val="lowerRoman"/>
      <w:lvlText w:val="%9."/>
      <w:lvlJc w:val="right"/>
      <w:pPr>
        <w:ind w:left="7800" w:hanging="180"/>
      </w:pPr>
    </w:lvl>
  </w:abstractNum>
  <w:abstractNum w:abstractNumId="13">
    <w:nsid w:val="4D44690D"/>
    <w:multiLevelType w:val="hybridMultilevel"/>
    <w:tmpl w:val="8620EFD8"/>
    <w:lvl w:ilvl="0" w:tplc="56ECED24">
      <w:start w:val="1"/>
      <w:numFmt w:val="decimal"/>
      <w:lvlText w:val="(%1)"/>
      <w:lvlJc w:val="left"/>
      <w:pPr>
        <w:tabs>
          <w:tab w:val="num" w:pos="1980"/>
        </w:tabs>
        <w:ind w:left="19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8754FA2"/>
    <w:multiLevelType w:val="hybridMultilevel"/>
    <w:tmpl w:val="9364F3B4"/>
    <w:lvl w:ilvl="0" w:tplc="9A543346">
      <w:start w:val="2"/>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1181A98"/>
    <w:multiLevelType w:val="hybridMultilevel"/>
    <w:tmpl w:val="07E2DD76"/>
    <w:lvl w:ilvl="0" w:tplc="56ECED24">
      <w:start w:val="1"/>
      <w:numFmt w:val="decimal"/>
      <w:lvlText w:val="(%1)"/>
      <w:lvlJc w:val="left"/>
      <w:pPr>
        <w:tabs>
          <w:tab w:val="num" w:pos="1980"/>
        </w:tabs>
        <w:ind w:left="19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629824DE"/>
    <w:multiLevelType w:val="hybridMultilevel"/>
    <w:tmpl w:val="0A98A34A"/>
    <w:lvl w:ilvl="0" w:tplc="EDD82758">
      <w:start w:val="1"/>
      <w:numFmt w:val="lowerLetter"/>
      <w:lvlText w:val="%1."/>
      <w:lvlJc w:val="left"/>
      <w:pPr>
        <w:ind w:left="39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5997A64"/>
    <w:multiLevelType w:val="hybridMultilevel"/>
    <w:tmpl w:val="2BE40DEC"/>
    <w:lvl w:ilvl="0" w:tplc="93C0909C">
      <w:start w:val="1"/>
      <w:numFmt w:val="decimal"/>
      <w:lvlText w:val="%1."/>
      <w:lvlJc w:val="left"/>
      <w:pPr>
        <w:tabs>
          <w:tab w:val="num" w:pos="1980"/>
        </w:tabs>
        <w:ind w:left="1980" w:hanging="360"/>
      </w:pPr>
    </w:lvl>
    <w:lvl w:ilvl="1" w:tplc="08090019">
      <w:start w:val="1"/>
      <w:numFmt w:val="lowerLetter"/>
      <w:lvlText w:val="%2."/>
      <w:lvlJc w:val="left"/>
      <w:pPr>
        <w:tabs>
          <w:tab w:val="num" w:pos="1578"/>
        </w:tabs>
        <w:ind w:left="1578" w:hanging="360"/>
      </w:pPr>
    </w:lvl>
    <w:lvl w:ilvl="2" w:tplc="0809001B">
      <w:start w:val="1"/>
      <w:numFmt w:val="lowerRoman"/>
      <w:lvlText w:val="%3."/>
      <w:lvlJc w:val="right"/>
      <w:pPr>
        <w:tabs>
          <w:tab w:val="num" w:pos="2298"/>
        </w:tabs>
        <w:ind w:left="2298" w:hanging="180"/>
      </w:pPr>
    </w:lvl>
    <w:lvl w:ilvl="3" w:tplc="0809000F">
      <w:start w:val="1"/>
      <w:numFmt w:val="decimal"/>
      <w:lvlText w:val="%4."/>
      <w:lvlJc w:val="left"/>
      <w:pPr>
        <w:tabs>
          <w:tab w:val="num" w:pos="3018"/>
        </w:tabs>
        <w:ind w:left="3018" w:hanging="360"/>
      </w:pPr>
    </w:lvl>
    <w:lvl w:ilvl="4" w:tplc="08090019">
      <w:start w:val="1"/>
      <w:numFmt w:val="lowerLetter"/>
      <w:lvlText w:val="%5."/>
      <w:lvlJc w:val="left"/>
      <w:pPr>
        <w:tabs>
          <w:tab w:val="num" w:pos="3738"/>
        </w:tabs>
        <w:ind w:left="3738" w:hanging="360"/>
      </w:pPr>
    </w:lvl>
    <w:lvl w:ilvl="5" w:tplc="0809001B">
      <w:start w:val="1"/>
      <w:numFmt w:val="lowerRoman"/>
      <w:lvlText w:val="%6."/>
      <w:lvlJc w:val="right"/>
      <w:pPr>
        <w:tabs>
          <w:tab w:val="num" w:pos="4458"/>
        </w:tabs>
        <w:ind w:left="4458" w:hanging="180"/>
      </w:pPr>
    </w:lvl>
    <w:lvl w:ilvl="6" w:tplc="0809000F">
      <w:start w:val="1"/>
      <w:numFmt w:val="decimal"/>
      <w:lvlText w:val="%7."/>
      <w:lvlJc w:val="left"/>
      <w:pPr>
        <w:tabs>
          <w:tab w:val="num" w:pos="5178"/>
        </w:tabs>
        <w:ind w:left="5178" w:hanging="360"/>
      </w:pPr>
    </w:lvl>
    <w:lvl w:ilvl="7" w:tplc="08090019">
      <w:start w:val="1"/>
      <w:numFmt w:val="lowerLetter"/>
      <w:lvlText w:val="%8."/>
      <w:lvlJc w:val="left"/>
      <w:pPr>
        <w:tabs>
          <w:tab w:val="num" w:pos="5898"/>
        </w:tabs>
        <w:ind w:left="5898" w:hanging="360"/>
      </w:pPr>
    </w:lvl>
    <w:lvl w:ilvl="8" w:tplc="0809001B">
      <w:start w:val="1"/>
      <w:numFmt w:val="lowerRoman"/>
      <w:lvlText w:val="%9."/>
      <w:lvlJc w:val="right"/>
      <w:pPr>
        <w:tabs>
          <w:tab w:val="num" w:pos="6618"/>
        </w:tabs>
        <w:ind w:left="6618" w:hanging="180"/>
      </w:pPr>
    </w:lvl>
  </w:abstractNum>
  <w:abstractNum w:abstractNumId="18">
    <w:nsid w:val="71CD1019"/>
    <w:multiLevelType w:val="hybridMultilevel"/>
    <w:tmpl w:val="A1C21038"/>
    <w:lvl w:ilvl="0" w:tplc="C09A8DF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72E212BD"/>
    <w:multiLevelType w:val="hybridMultilevel"/>
    <w:tmpl w:val="1DF47F0E"/>
    <w:lvl w:ilvl="0" w:tplc="04090019">
      <w:start w:val="1"/>
      <w:numFmt w:val="lowerLetter"/>
      <w:lvlText w:val="%1."/>
      <w:lvlJc w:val="left"/>
      <w:pPr>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95B78D2"/>
    <w:multiLevelType w:val="hybridMultilevel"/>
    <w:tmpl w:val="241207A8"/>
    <w:lvl w:ilvl="0" w:tplc="F6CEBF2A">
      <w:start w:val="1"/>
      <w:numFmt w:val="decimal"/>
      <w:lvlText w:val="(%1)"/>
      <w:lvlJc w:val="left"/>
      <w:pPr>
        <w:ind w:left="2400" w:hanging="360"/>
      </w:pPr>
      <w:rPr>
        <w:rFonts w:hint="default"/>
      </w:rPr>
    </w:lvl>
    <w:lvl w:ilvl="1" w:tplc="04090019">
      <w:start w:val="1"/>
      <w:numFmt w:val="lowerLetter"/>
      <w:lvlText w:val="%2."/>
      <w:lvlJc w:val="left"/>
      <w:pPr>
        <w:ind w:left="3120" w:hanging="360"/>
      </w:pPr>
    </w:lvl>
    <w:lvl w:ilvl="2" w:tplc="0409001B">
      <w:start w:val="1"/>
      <w:numFmt w:val="lowerRoman"/>
      <w:lvlText w:val="%3."/>
      <w:lvlJc w:val="right"/>
      <w:pPr>
        <w:ind w:left="3840" w:hanging="180"/>
      </w:pPr>
    </w:lvl>
    <w:lvl w:ilvl="3" w:tplc="0409000F">
      <w:start w:val="1"/>
      <w:numFmt w:val="decimal"/>
      <w:lvlText w:val="%4."/>
      <w:lvlJc w:val="left"/>
      <w:pPr>
        <w:ind w:left="4560" w:hanging="360"/>
      </w:pPr>
    </w:lvl>
    <w:lvl w:ilvl="4" w:tplc="04090019">
      <w:start w:val="1"/>
      <w:numFmt w:val="lowerLetter"/>
      <w:lvlText w:val="%5."/>
      <w:lvlJc w:val="left"/>
      <w:pPr>
        <w:ind w:left="5280" w:hanging="360"/>
      </w:pPr>
    </w:lvl>
    <w:lvl w:ilvl="5" w:tplc="0409001B">
      <w:start w:val="1"/>
      <w:numFmt w:val="lowerRoman"/>
      <w:lvlText w:val="%6."/>
      <w:lvlJc w:val="right"/>
      <w:pPr>
        <w:ind w:left="6000" w:hanging="180"/>
      </w:pPr>
    </w:lvl>
    <w:lvl w:ilvl="6" w:tplc="0409000F">
      <w:start w:val="1"/>
      <w:numFmt w:val="decimal"/>
      <w:lvlText w:val="%7."/>
      <w:lvlJc w:val="left"/>
      <w:pPr>
        <w:ind w:left="6720" w:hanging="360"/>
      </w:pPr>
    </w:lvl>
    <w:lvl w:ilvl="7" w:tplc="04090019">
      <w:start w:val="1"/>
      <w:numFmt w:val="lowerLetter"/>
      <w:lvlText w:val="%8."/>
      <w:lvlJc w:val="left"/>
      <w:pPr>
        <w:ind w:left="7440" w:hanging="360"/>
      </w:pPr>
    </w:lvl>
    <w:lvl w:ilvl="8" w:tplc="0409001B">
      <w:start w:val="1"/>
      <w:numFmt w:val="lowerRoman"/>
      <w:lvlText w:val="%9."/>
      <w:lvlJc w:val="right"/>
      <w:pPr>
        <w:ind w:left="8160" w:hanging="180"/>
      </w:pPr>
    </w:lvl>
  </w:abstractNum>
  <w:abstractNum w:abstractNumId="21">
    <w:nsid w:val="796B5D86"/>
    <w:multiLevelType w:val="hybridMultilevel"/>
    <w:tmpl w:val="CB342F54"/>
    <w:lvl w:ilvl="0" w:tplc="EA2655E0">
      <w:start w:val="1"/>
      <w:numFmt w:val="decimal"/>
      <w:lvlText w:val="%1."/>
      <w:lvlJc w:val="left"/>
      <w:pPr>
        <w:tabs>
          <w:tab w:val="num" w:pos="2040"/>
        </w:tabs>
        <w:ind w:left="204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A0A1EC6"/>
    <w:multiLevelType w:val="hybridMultilevel"/>
    <w:tmpl w:val="D5B2AE9A"/>
    <w:lvl w:ilvl="0" w:tplc="1B38BCBA">
      <w:start w:val="1"/>
      <w:numFmt w:val="decimal"/>
      <w:lvlText w:val="(%1)"/>
      <w:lvlJc w:val="left"/>
      <w:pPr>
        <w:ind w:left="19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7AC77063"/>
    <w:multiLevelType w:val="hybridMultilevel"/>
    <w:tmpl w:val="9CC0E21A"/>
    <w:lvl w:ilvl="0" w:tplc="56ECED24">
      <w:start w:val="1"/>
      <w:numFmt w:val="decimal"/>
      <w:lvlText w:val="(%1)"/>
      <w:lvlJc w:val="left"/>
      <w:pPr>
        <w:tabs>
          <w:tab w:val="num" w:pos="1995"/>
        </w:tabs>
        <w:ind w:left="199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0"/>
  </w:num>
  <w:num w:numId="22">
    <w:abstractNumId w:val="12"/>
  </w:num>
  <w:num w:numId="23">
    <w:abstractNumId w:val="3"/>
  </w:num>
  <w:num w:numId="24">
    <w:abstractNumId w:val="0"/>
  </w:num>
  <w:num w:numId="25">
    <w:abstractNumId w:val="14"/>
  </w:num>
  <w:num w:numId="26">
    <w:abstractNumId w:val="8"/>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A26EC"/>
    <w:rsid w:val="000150D3"/>
    <w:rsid w:val="00053CB4"/>
    <w:rsid w:val="000547AE"/>
    <w:rsid w:val="00074050"/>
    <w:rsid w:val="00081880"/>
    <w:rsid w:val="00084064"/>
    <w:rsid w:val="000C6BA6"/>
    <w:rsid w:val="000E0DB1"/>
    <w:rsid w:val="000E6DEE"/>
    <w:rsid w:val="000F1C36"/>
    <w:rsid w:val="000F2234"/>
    <w:rsid w:val="001024BD"/>
    <w:rsid w:val="00107E8E"/>
    <w:rsid w:val="00111227"/>
    <w:rsid w:val="00112056"/>
    <w:rsid w:val="00151AD0"/>
    <w:rsid w:val="001609B5"/>
    <w:rsid w:val="00164230"/>
    <w:rsid w:val="00172592"/>
    <w:rsid w:val="001754A1"/>
    <w:rsid w:val="00183700"/>
    <w:rsid w:val="001A26EC"/>
    <w:rsid w:val="001D242B"/>
    <w:rsid w:val="001D7B20"/>
    <w:rsid w:val="00215834"/>
    <w:rsid w:val="00225AFB"/>
    <w:rsid w:val="00226945"/>
    <w:rsid w:val="00240E13"/>
    <w:rsid w:val="00241E75"/>
    <w:rsid w:val="0029628C"/>
    <w:rsid w:val="002A2594"/>
    <w:rsid w:val="002A7768"/>
    <w:rsid w:val="002B500A"/>
    <w:rsid w:val="002F5E0D"/>
    <w:rsid w:val="002F66A0"/>
    <w:rsid w:val="00305C13"/>
    <w:rsid w:val="00306AC4"/>
    <w:rsid w:val="0034613C"/>
    <w:rsid w:val="0035175A"/>
    <w:rsid w:val="00353096"/>
    <w:rsid w:val="003662BD"/>
    <w:rsid w:val="0037516B"/>
    <w:rsid w:val="00376954"/>
    <w:rsid w:val="003A72C6"/>
    <w:rsid w:val="003D36C1"/>
    <w:rsid w:val="003E43A5"/>
    <w:rsid w:val="003F632D"/>
    <w:rsid w:val="00410AD3"/>
    <w:rsid w:val="004148B8"/>
    <w:rsid w:val="00460A5D"/>
    <w:rsid w:val="00464B32"/>
    <w:rsid w:val="00481745"/>
    <w:rsid w:val="004877BA"/>
    <w:rsid w:val="00494F7B"/>
    <w:rsid w:val="004B0915"/>
    <w:rsid w:val="004E57CF"/>
    <w:rsid w:val="00501A45"/>
    <w:rsid w:val="00507457"/>
    <w:rsid w:val="005565BE"/>
    <w:rsid w:val="00566782"/>
    <w:rsid w:val="00571E0C"/>
    <w:rsid w:val="00580226"/>
    <w:rsid w:val="005A1099"/>
    <w:rsid w:val="005A14E5"/>
    <w:rsid w:val="005A5A1A"/>
    <w:rsid w:val="005A7364"/>
    <w:rsid w:val="005D1C6F"/>
    <w:rsid w:val="00654DC3"/>
    <w:rsid w:val="006612D3"/>
    <w:rsid w:val="006803EE"/>
    <w:rsid w:val="00681ACE"/>
    <w:rsid w:val="006859BC"/>
    <w:rsid w:val="00686241"/>
    <w:rsid w:val="0069355A"/>
    <w:rsid w:val="0069617A"/>
    <w:rsid w:val="006A172F"/>
    <w:rsid w:val="006B3961"/>
    <w:rsid w:val="006D76D4"/>
    <w:rsid w:val="006E3129"/>
    <w:rsid w:val="007404A3"/>
    <w:rsid w:val="007646BD"/>
    <w:rsid w:val="00771DC1"/>
    <w:rsid w:val="00772944"/>
    <w:rsid w:val="00792FCE"/>
    <w:rsid w:val="007B0522"/>
    <w:rsid w:val="007B3D60"/>
    <w:rsid w:val="007D6B9D"/>
    <w:rsid w:val="007E1E22"/>
    <w:rsid w:val="007E2E44"/>
    <w:rsid w:val="00815AD6"/>
    <w:rsid w:val="008464FC"/>
    <w:rsid w:val="00883635"/>
    <w:rsid w:val="008B14DB"/>
    <w:rsid w:val="008B79C2"/>
    <w:rsid w:val="008D541F"/>
    <w:rsid w:val="008F08D9"/>
    <w:rsid w:val="008F5F4F"/>
    <w:rsid w:val="00927F34"/>
    <w:rsid w:val="00931CF6"/>
    <w:rsid w:val="00944D41"/>
    <w:rsid w:val="00957696"/>
    <w:rsid w:val="00983D84"/>
    <w:rsid w:val="009870A8"/>
    <w:rsid w:val="00995430"/>
    <w:rsid w:val="009972F2"/>
    <w:rsid w:val="009A4E83"/>
    <w:rsid w:val="009C0A4E"/>
    <w:rsid w:val="009E58FB"/>
    <w:rsid w:val="009F1EB8"/>
    <w:rsid w:val="009F7257"/>
    <w:rsid w:val="00A04A27"/>
    <w:rsid w:val="00A1593D"/>
    <w:rsid w:val="00A254E3"/>
    <w:rsid w:val="00A351E7"/>
    <w:rsid w:val="00A4588F"/>
    <w:rsid w:val="00A6305B"/>
    <w:rsid w:val="00A64622"/>
    <w:rsid w:val="00A6576E"/>
    <w:rsid w:val="00A822D2"/>
    <w:rsid w:val="00AB2E07"/>
    <w:rsid w:val="00AB4FAD"/>
    <w:rsid w:val="00B751EA"/>
    <w:rsid w:val="00BA221F"/>
    <w:rsid w:val="00BC7268"/>
    <w:rsid w:val="00BD1E4C"/>
    <w:rsid w:val="00BD455C"/>
    <w:rsid w:val="00BF1E15"/>
    <w:rsid w:val="00BF6E51"/>
    <w:rsid w:val="00C2600F"/>
    <w:rsid w:val="00C34E4C"/>
    <w:rsid w:val="00C674AD"/>
    <w:rsid w:val="00C92068"/>
    <w:rsid w:val="00CB1AF0"/>
    <w:rsid w:val="00CC7131"/>
    <w:rsid w:val="00D0479E"/>
    <w:rsid w:val="00D07A31"/>
    <w:rsid w:val="00D147A1"/>
    <w:rsid w:val="00D2116E"/>
    <w:rsid w:val="00D25B00"/>
    <w:rsid w:val="00D824BE"/>
    <w:rsid w:val="00DA161F"/>
    <w:rsid w:val="00DB0FFD"/>
    <w:rsid w:val="00DB283B"/>
    <w:rsid w:val="00DC7C8C"/>
    <w:rsid w:val="00DE098C"/>
    <w:rsid w:val="00E3237F"/>
    <w:rsid w:val="00E431EC"/>
    <w:rsid w:val="00E973E0"/>
    <w:rsid w:val="00EB1B54"/>
    <w:rsid w:val="00EB798E"/>
    <w:rsid w:val="00EE4C19"/>
    <w:rsid w:val="00EF1EE6"/>
    <w:rsid w:val="00F01056"/>
    <w:rsid w:val="00F311F6"/>
    <w:rsid w:val="00F56455"/>
    <w:rsid w:val="00F643F3"/>
    <w:rsid w:val="00FB279C"/>
    <w:rsid w:val="00FB639B"/>
    <w:rsid w:val="00FD5D20"/>
    <w:rsid w:val="00FD65C5"/>
    <w:rsid w:val="00FE245E"/>
    <w:rsid w:val="00FF66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6EC"/>
    <w:rPr>
      <w:rFonts w:ascii="Calibri" w:eastAsia="Calibri" w:hAnsi="Calibri"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26EC"/>
    <w:pPr>
      <w:ind w:left="720"/>
    </w:pPr>
  </w:style>
  <w:style w:type="paragraph" w:customStyle="1" w:styleId="Default">
    <w:name w:val="Default"/>
    <w:uiPriority w:val="99"/>
    <w:rsid w:val="001A26EC"/>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BalloonText">
    <w:name w:val="Balloon Text"/>
    <w:basedOn w:val="Normal"/>
    <w:link w:val="BalloonTextChar"/>
    <w:uiPriority w:val="99"/>
    <w:semiHidden/>
    <w:unhideWhenUsed/>
    <w:rsid w:val="009C0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A4E"/>
    <w:rPr>
      <w:rFonts w:ascii="Tahoma" w:eastAsia="Calibri" w:hAnsi="Tahoma" w:cs="Tahoma"/>
      <w:sz w:val="16"/>
      <w:szCs w:val="16"/>
      <w:lang w:val="id-ID"/>
    </w:rPr>
  </w:style>
  <w:style w:type="paragraph" w:styleId="Header">
    <w:name w:val="header"/>
    <w:basedOn w:val="Normal"/>
    <w:link w:val="HeaderChar"/>
    <w:uiPriority w:val="99"/>
    <w:semiHidden/>
    <w:unhideWhenUsed/>
    <w:rsid w:val="000F22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2234"/>
    <w:rPr>
      <w:rFonts w:ascii="Calibri" w:eastAsia="Calibri" w:hAnsi="Calibri" w:cs="Calibri"/>
      <w:lang w:val="id-ID"/>
    </w:rPr>
  </w:style>
  <w:style w:type="paragraph" w:styleId="Footer">
    <w:name w:val="footer"/>
    <w:basedOn w:val="Normal"/>
    <w:link w:val="FooterChar"/>
    <w:uiPriority w:val="99"/>
    <w:semiHidden/>
    <w:unhideWhenUsed/>
    <w:rsid w:val="000F22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2234"/>
    <w:rPr>
      <w:rFonts w:ascii="Calibri" w:eastAsia="Calibri" w:hAnsi="Calibri" w:cs="Calibri"/>
      <w:lang w:val="id-ID"/>
    </w:rPr>
  </w:style>
  <w:style w:type="paragraph" w:styleId="Title">
    <w:name w:val="Title"/>
    <w:basedOn w:val="Normal"/>
    <w:link w:val="TitleChar"/>
    <w:qFormat/>
    <w:rsid w:val="00A64622"/>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A64622"/>
    <w:rPr>
      <w:rFonts w:ascii="Times New Roman" w:eastAsia="Times New Roman" w:hAnsi="Times New Roman" w:cs="Times New Roman"/>
      <w:b/>
      <w:bCs/>
      <w:sz w:val="28"/>
      <w:szCs w:val="24"/>
    </w:rPr>
  </w:style>
</w:styles>
</file>

<file path=word/webSettings.xml><?xml version="1.0" encoding="utf-8"?>
<w:webSettings xmlns:r="http://schemas.openxmlformats.org/officeDocument/2006/relationships" xmlns:w="http://schemas.openxmlformats.org/wordprocessingml/2006/main">
  <w:divs>
    <w:div w:id="142187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00D78-E2CF-48EA-B614-2F7A91FF0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9</Pages>
  <Words>2514</Words>
  <Characters>14330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PEMDA</dc:creator>
  <cp:lastModifiedBy>c4</cp:lastModifiedBy>
  <cp:revision>100</cp:revision>
  <cp:lastPrinted>2012-12-14T05:50:00Z</cp:lastPrinted>
  <dcterms:created xsi:type="dcterms:W3CDTF">2012-05-09T02:14:00Z</dcterms:created>
  <dcterms:modified xsi:type="dcterms:W3CDTF">2013-08-15T07:48:00Z</dcterms:modified>
</cp:coreProperties>
</file>