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21" w:rsidRPr="0056708C" w:rsidRDefault="00543D21" w:rsidP="00543D21">
      <w:pPr>
        <w:pStyle w:val="Title"/>
        <w:ind w:right="27"/>
        <w:rPr>
          <w:rFonts w:ascii="Bookman Old Style" w:hAnsi="Bookman Old Style" w:cs="Arial"/>
          <w:sz w:val="24"/>
        </w:rPr>
      </w:pPr>
      <w:r w:rsidRPr="0056708C">
        <w:rPr>
          <w:rFonts w:ascii="Bookman Old Style" w:hAnsi="Bookman Old Style" w:cs="Arial"/>
          <w:sz w:val="24"/>
        </w:rPr>
        <w:t xml:space="preserve">BERITA DAERAH KABUPATEN </w:t>
      </w:r>
      <w:smartTag w:uri="urn:schemas-microsoft-com:office:smarttags" w:element="place">
        <w:smartTag w:uri="urn:schemas-microsoft-com:office:smarttags" w:element="City">
          <w:r w:rsidRPr="0056708C">
            <w:rPr>
              <w:rFonts w:ascii="Bookman Old Style" w:hAnsi="Bookman Old Style" w:cs="Arial"/>
              <w:sz w:val="24"/>
            </w:rPr>
            <w:t>CIREBON</w:t>
          </w:r>
        </w:smartTag>
      </w:smartTag>
    </w:p>
    <w:p w:rsidR="00543D21" w:rsidRPr="0056708C" w:rsidRDefault="00543D21" w:rsidP="00543D21">
      <w:pPr>
        <w:pStyle w:val="Title"/>
        <w:ind w:right="27"/>
        <w:rPr>
          <w:rFonts w:ascii="Bookman Old Style" w:hAnsi="Bookman Old Style" w:cs="Arial"/>
          <w:sz w:val="24"/>
        </w:rPr>
      </w:pPr>
      <w:r w:rsidRPr="0056708C">
        <w:rPr>
          <w:rFonts w:ascii="Bookman Old Style" w:hAnsi="Bookman Old Style" w:cs="Arial"/>
          <w:noProof/>
          <w:sz w:val="24"/>
        </w:rPr>
        <w:drawing>
          <wp:anchor distT="0" distB="0" distL="114300" distR="114300" simplePos="0" relativeHeight="251660288" behindDoc="1" locked="0" layoutInCell="1" allowOverlap="1">
            <wp:simplePos x="0" y="0"/>
            <wp:positionH relativeFrom="column">
              <wp:posOffset>2487930</wp:posOffset>
            </wp:positionH>
            <wp:positionV relativeFrom="paragraph">
              <wp:posOffset>70485</wp:posOffset>
            </wp:positionV>
            <wp:extent cx="990600" cy="10763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0600" cy="1076325"/>
                    </a:xfrm>
                    <a:prstGeom prst="rect">
                      <a:avLst/>
                    </a:prstGeom>
                    <a:noFill/>
                    <a:ln w="9525">
                      <a:noFill/>
                      <a:miter lim="800000"/>
                      <a:headEnd/>
                      <a:tailEnd/>
                    </a:ln>
                  </pic:spPr>
                </pic:pic>
              </a:graphicData>
            </a:graphic>
          </wp:anchor>
        </w:drawing>
      </w:r>
    </w:p>
    <w:p w:rsidR="00543D21" w:rsidRPr="0056708C" w:rsidRDefault="00543D21" w:rsidP="00543D21">
      <w:pPr>
        <w:pStyle w:val="Title"/>
        <w:ind w:right="27"/>
        <w:rPr>
          <w:rFonts w:ascii="Bookman Old Style" w:hAnsi="Bookman Old Style" w:cs="Arial"/>
          <w:sz w:val="24"/>
        </w:rPr>
      </w:pPr>
    </w:p>
    <w:p w:rsidR="00543D21" w:rsidRPr="0056708C" w:rsidRDefault="00543D21" w:rsidP="00543D21">
      <w:pPr>
        <w:pStyle w:val="Title"/>
        <w:ind w:right="27"/>
        <w:rPr>
          <w:rFonts w:ascii="Bookman Old Style" w:hAnsi="Bookman Old Style" w:cs="Arial"/>
          <w:sz w:val="24"/>
        </w:rPr>
      </w:pPr>
    </w:p>
    <w:p w:rsidR="00543D21" w:rsidRPr="0056708C" w:rsidRDefault="00543D21" w:rsidP="00543D21">
      <w:pPr>
        <w:pStyle w:val="Title"/>
        <w:ind w:right="27"/>
        <w:rPr>
          <w:rFonts w:ascii="Bookman Old Style" w:hAnsi="Bookman Old Style" w:cs="Arial"/>
          <w:sz w:val="24"/>
        </w:rPr>
      </w:pPr>
    </w:p>
    <w:p w:rsidR="00543D21" w:rsidRPr="0056708C" w:rsidRDefault="00543D21" w:rsidP="00543D21">
      <w:pPr>
        <w:pStyle w:val="Title"/>
        <w:ind w:right="27"/>
        <w:rPr>
          <w:rFonts w:ascii="Bookman Old Style" w:hAnsi="Bookman Old Style" w:cs="Arial"/>
          <w:sz w:val="24"/>
        </w:rPr>
      </w:pPr>
    </w:p>
    <w:p w:rsidR="00543D21" w:rsidRPr="0056708C" w:rsidRDefault="00543D21" w:rsidP="00543D21">
      <w:pPr>
        <w:pStyle w:val="Title"/>
        <w:tabs>
          <w:tab w:val="left" w:pos="4660"/>
        </w:tabs>
        <w:ind w:right="27"/>
        <w:rPr>
          <w:rFonts w:ascii="Bookman Old Style" w:hAnsi="Bookman Old Style" w:cs="Arial"/>
          <w:sz w:val="24"/>
        </w:rPr>
      </w:pPr>
    </w:p>
    <w:p w:rsidR="00543D21" w:rsidRPr="0056708C" w:rsidRDefault="00543D21" w:rsidP="00543D21">
      <w:pPr>
        <w:pStyle w:val="Title"/>
        <w:ind w:right="27"/>
        <w:rPr>
          <w:rFonts w:ascii="Bookman Old Style" w:hAnsi="Bookman Old Style" w:cs="Arial"/>
          <w:sz w:val="24"/>
        </w:rPr>
      </w:pPr>
    </w:p>
    <w:p w:rsidR="00543D21" w:rsidRPr="003456C6" w:rsidRDefault="00DB7B05" w:rsidP="00543D21">
      <w:pPr>
        <w:ind w:right="27"/>
        <w:jc w:val="center"/>
        <w:rPr>
          <w:rFonts w:ascii="Bookman Old Style" w:hAnsi="Bookman Old Style" w:cs="Arial"/>
          <w:b/>
          <w:sz w:val="24"/>
          <w:szCs w:val="24"/>
          <w:lang w:val="en-US"/>
        </w:rPr>
      </w:pPr>
      <w:r w:rsidRPr="00DB7B05">
        <w:rPr>
          <w:rFonts w:ascii="Bookman Old Style" w:hAnsi="Bookman Old Style" w:cs="Arial"/>
          <w:noProof/>
          <w:sz w:val="24"/>
          <w:szCs w:val="24"/>
        </w:rPr>
        <w:pict>
          <v:line id="_x0000_s1026" style="position:absolute;left:0;text-align:left;z-index:251661312" from="-7pt,17.4pt" to="497.9pt,17.4pt" strokeweight="1.5pt"/>
        </w:pict>
      </w:r>
      <w:r w:rsidR="00543D21" w:rsidRPr="0056708C">
        <w:rPr>
          <w:rFonts w:ascii="Bookman Old Style" w:hAnsi="Bookman Old Style" w:cs="Arial"/>
          <w:b/>
          <w:sz w:val="24"/>
          <w:szCs w:val="24"/>
        </w:rPr>
        <w:t xml:space="preserve">NOMOR  </w:t>
      </w:r>
      <w:r w:rsidR="003456C6">
        <w:rPr>
          <w:rFonts w:ascii="Bookman Old Style" w:hAnsi="Bookman Old Style" w:cs="Arial"/>
          <w:b/>
          <w:sz w:val="24"/>
          <w:szCs w:val="24"/>
          <w:lang w:val="en-US"/>
        </w:rPr>
        <w:t xml:space="preserve">52 </w:t>
      </w:r>
      <w:r w:rsidR="00543D21" w:rsidRPr="0056708C">
        <w:rPr>
          <w:rFonts w:ascii="Bookman Old Style" w:hAnsi="Bookman Old Style" w:cs="Arial"/>
          <w:b/>
          <w:sz w:val="24"/>
          <w:szCs w:val="24"/>
        </w:rPr>
        <w:t xml:space="preserve"> TAHUN 2012 SERI </w:t>
      </w:r>
      <w:r w:rsidR="003456C6">
        <w:rPr>
          <w:rFonts w:ascii="Bookman Old Style" w:hAnsi="Bookman Old Style" w:cs="Arial"/>
          <w:b/>
          <w:sz w:val="24"/>
          <w:szCs w:val="24"/>
          <w:lang w:val="en-US"/>
        </w:rPr>
        <w:t>C.9</w:t>
      </w:r>
    </w:p>
    <w:p w:rsidR="00AD04D3" w:rsidRPr="00330E8D" w:rsidRDefault="00AD04D3" w:rsidP="002C4D90">
      <w:pPr>
        <w:spacing w:after="0" w:line="240" w:lineRule="auto"/>
        <w:jc w:val="center"/>
        <w:rPr>
          <w:rFonts w:ascii="Bookman Old Style" w:hAnsi="Bookman Old Style" w:cs="Arial"/>
          <w:b/>
          <w:sz w:val="24"/>
          <w:szCs w:val="24"/>
        </w:rPr>
      </w:pPr>
      <w:r w:rsidRPr="00330E8D">
        <w:rPr>
          <w:rFonts w:ascii="Bookman Old Style" w:hAnsi="Bookman Old Style" w:cs="Arial"/>
          <w:b/>
          <w:sz w:val="24"/>
          <w:szCs w:val="24"/>
        </w:rPr>
        <w:t>PERATURAN BUPATI CIREBON</w:t>
      </w:r>
    </w:p>
    <w:p w:rsidR="00AD04D3" w:rsidRPr="00330E8D" w:rsidRDefault="00AD04D3" w:rsidP="002C4D90">
      <w:pPr>
        <w:spacing w:after="0" w:line="240" w:lineRule="auto"/>
        <w:jc w:val="center"/>
        <w:rPr>
          <w:rFonts w:ascii="Bookman Old Style" w:hAnsi="Bookman Old Style" w:cs="Arial"/>
          <w:b/>
          <w:sz w:val="24"/>
          <w:szCs w:val="24"/>
        </w:rPr>
      </w:pPr>
    </w:p>
    <w:p w:rsidR="00AD04D3" w:rsidRPr="00330E8D" w:rsidRDefault="00945819" w:rsidP="002C4D90">
      <w:pPr>
        <w:spacing w:after="0" w:line="240" w:lineRule="auto"/>
        <w:ind w:left="3240"/>
        <w:rPr>
          <w:rFonts w:ascii="Bookman Old Style" w:hAnsi="Bookman Old Style" w:cs="Arial"/>
          <w:b/>
          <w:sz w:val="24"/>
          <w:szCs w:val="24"/>
        </w:rPr>
      </w:pPr>
      <w:r>
        <w:rPr>
          <w:rFonts w:ascii="Bookman Old Style" w:hAnsi="Bookman Old Style" w:cs="Arial"/>
          <w:b/>
          <w:sz w:val="24"/>
          <w:szCs w:val="24"/>
        </w:rPr>
        <w:t xml:space="preserve"> NOMOR </w:t>
      </w:r>
      <w:r w:rsidR="00543D21">
        <w:rPr>
          <w:rFonts w:ascii="Bookman Old Style" w:hAnsi="Bookman Old Style" w:cs="Arial"/>
          <w:b/>
          <w:sz w:val="24"/>
          <w:szCs w:val="24"/>
          <w:lang w:val="en-US"/>
        </w:rPr>
        <w:t>52</w:t>
      </w:r>
      <w:r>
        <w:rPr>
          <w:rFonts w:ascii="Bookman Old Style" w:hAnsi="Bookman Old Style" w:cs="Arial"/>
          <w:b/>
          <w:sz w:val="24"/>
          <w:szCs w:val="24"/>
        </w:rPr>
        <w:t xml:space="preserve"> TAHUN 2012</w:t>
      </w:r>
    </w:p>
    <w:p w:rsidR="00AD04D3" w:rsidRPr="00330E8D" w:rsidRDefault="00AD04D3" w:rsidP="0024057B">
      <w:pPr>
        <w:spacing w:after="0" w:line="240" w:lineRule="auto"/>
        <w:jc w:val="center"/>
        <w:rPr>
          <w:rFonts w:ascii="Bookman Old Style" w:hAnsi="Bookman Old Style" w:cs="Arial"/>
          <w:b/>
          <w:sz w:val="24"/>
          <w:szCs w:val="24"/>
        </w:rPr>
      </w:pPr>
    </w:p>
    <w:p w:rsidR="00AD04D3" w:rsidRDefault="00AD04D3" w:rsidP="002C4D90">
      <w:pPr>
        <w:spacing w:after="0" w:line="240" w:lineRule="auto"/>
        <w:jc w:val="center"/>
        <w:rPr>
          <w:rFonts w:ascii="Bookman Old Style" w:hAnsi="Bookman Old Style" w:cs="Arial"/>
          <w:sz w:val="24"/>
          <w:szCs w:val="24"/>
        </w:rPr>
      </w:pPr>
      <w:r w:rsidRPr="00330E8D">
        <w:rPr>
          <w:rFonts w:ascii="Bookman Old Style" w:hAnsi="Bookman Old Style" w:cs="Arial"/>
          <w:sz w:val="24"/>
          <w:szCs w:val="24"/>
        </w:rPr>
        <w:t>TENTANG</w:t>
      </w:r>
    </w:p>
    <w:p w:rsidR="00F01F40" w:rsidRPr="00330E8D" w:rsidRDefault="00F01F40" w:rsidP="002C4D90">
      <w:pPr>
        <w:spacing w:after="0" w:line="240" w:lineRule="auto"/>
        <w:jc w:val="center"/>
        <w:rPr>
          <w:rFonts w:ascii="Bookman Old Style" w:hAnsi="Bookman Old Style" w:cs="Arial"/>
          <w:sz w:val="24"/>
          <w:szCs w:val="24"/>
        </w:rPr>
      </w:pPr>
    </w:p>
    <w:p w:rsidR="00F01F40" w:rsidRPr="00902DF9" w:rsidRDefault="00F01F40" w:rsidP="00F01F40">
      <w:pPr>
        <w:spacing w:after="0" w:line="240" w:lineRule="auto"/>
        <w:ind w:right="-291"/>
        <w:jc w:val="center"/>
        <w:rPr>
          <w:rFonts w:ascii="Bookman Old Style" w:hAnsi="Bookman Old Style" w:cs="Arial"/>
          <w:b/>
          <w:sz w:val="24"/>
          <w:szCs w:val="24"/>
        </w:rPr>
      </w:pPr>
      <w:r w:rsidRPr="00D90718">
        <w:rPr>
          <w:rFonts w:ascii="Bookman Old Style" w:hAnsi="Bookman Old Style" w:cs="Arial"/>
          <w:b/>
          <w:sz w:val="24"/>
          <w:szCs w:val="24"/>
        </w:rPr>
        <w:t xml:space="preserve">PETUNJUK PELAKSANAAN </w:t>
      </w:r>
      <w:r>
        <w:rPr>
          <w:rFonts w:ascii="Bookman Old Style" w:hAnsi="Bookman Old Style" w:cs="Arial"/>
          <w:b/>
          <w:sz w:val="24"/>
          <w:szCs w:val="24"/>
        </w:rPr>
        <w:t xml:space="preserve">RETRIBUSI </w:t>
      </w:r>
      <w:r w:rsidR="00902DF9">
        <w:rPr>
          <w:rFonts w:ascii="Bookman Old Style" w:hAnsi="Bookman Old Style" w:cs="Arial"/>
          <w:b/>
          <w:sz w:val="24"/>
          <w:szCs w:val="24"/>
        </w:rPr>
        <w:t xml:space="preserve">PARKIR DI </w:t>
      </w:r>
      <w:r w:rsidR="00D56711">
        <w:rPr>
          <w:rFonts w:ascii="Bookman Old Style" w:hAnsi="Bookman Old Style" w:cs="Arial"/>
          <w:b/>
          <w:sz w:val="24"/>
          <w:szCs w:val="24"/>
          <w:lang w:val="en-US"/>
        </w:rPr>
        <w:t xml:space="preserve"> TEPI </w:t>
      </w:r>
      <w:r w:rsidR="00902DF9">
        <w:rPr>
          <w:rFonts w:ascii="Bookman Old Style" w:hAnsi="Bookman Old Style" w:cs="Arial"/>
          <w:b/>
          <w:sz w:val="24"/>
          <w:szCs w:val="24"/>
        </w:rPr>
        <w:t>JALAN UMUM</w:t>
      </w:r>
    </w:p>
    <w:p w:rsidR="00F01F40" w:rsidRPr="00D90718" w:rsidRDefault="00F01F40" w:rsidP="00F01F40">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BERDASARKAN </w:t>
      </w:r>
      <w:r w:rsidRPr="00D90718">
        <w:rPr>
          <w:rFonts w:ascii="Bookman Old Style" w:hAnsi="Bookman Old Style" w:cs="Arial"/>
          <w:b/>
          <w:sz w:val="24"/>
          <w:szCs w:val="24"/>
        </w:rPr>
        <w:t xml:space="preserve">PERATURAN DAERAH KABUPATEN CIREBON </w:t>
      </w:r>
    </w:p>
    <w:p w:rsidR="00F01F40" w:rsidRPr="00771F24" w:rsidRDefault="00F01F40" w:rsidP="00F01F40">
      <w:pPr>
        <w:spacing w:after="0" w:line="240" w:lineRule="auto"/>
        <w:jc w:val="center"/>
        <w:rPr>
          <w:rFonts w:ascii="Bookman Old Style" w:hAnsi="Bookman Old Style" w:cs="Arial"/>
          <w:b/>
          <w:sz w:val="24"/>
          <w:szCs w:val="24"/>
        </w:rPr>
      </w:pPr>
      <w:r w:rsidRPr="00D90718">
        <w:rPr>
          <w:rFonts w:ascii="Bookman Old Style" w:hAnsi="Bookman Old Style" w:cs="Arial"/>
          <w:b/>
          <w:sz w:val="24"/>
          <w:szCs w:val="24"/>
        </w:rPr>
        <w:t xml:space="preserve">NOMOR </w:t>
      </w:r>
      <w:r>
        <w:rPr>
          <w:rFonts w:ascii="Bookman Old Style" w:hAnsi="Bookman Old Style" w:cs="Arial"/>
          <w:b/>
          <w:sz w:val="24"/>
          <w:szCs w:val="24"/>
        </w:rPr>
        <w:t>2</w:t>
      </w:r>
      <w:r w:rsidRPr="00D90718">
        <w:rPr>
          <w:rFonts w:ascii="Bookman Old Style" w:hAnsi="Bookman Old Style" w:cs="Arial"/>
          <w:b/>
          <w:sz w:val="24"/>
          <w:szCs w:val="24"/>
        </w:rPr>
        <w:t xml:space="preserve"> TAHUN 2012 TENTANG RETRIBUSI </w:t>
      </w:r>
      <w:r>
        <w:rPr>
          <w:rFonts w:ascii="Bookman Old Style" w:hAnsi="Bookman Old Style" w:cs="Arial"/>
          <w:b/>
          <w:sz w:val="24"/>
          <w:szCs w:val="24"/>
          <w:lang w:val="en-US"/>
        </w:rPr>
        <w:t>JASA UMUM</w:t>
      </w:r>
    </w:p>
    <w:p w:rsidR="00AD04D3" w:rsidRPr="00330E8D" w:rsidRDefault="00AD04D3" w:rsidP="002C4D90">
      <w:pPr>
        <w:spacing w:after="0" w:line="240" w:lineRule="auto"/>
        <w:jc w:val="center"/>
        <w:rPr>
          <w:rFonts w:ascii="Bookman Old Style" w:hAnsi="Bookman Old Style" w:cs="Arial"/>
          <w:b/>
          <w:sz w:val="24"/>
          <w:szCs w:val="24"/>
        </w:rPr>
      </w:pPr>
    </w:p>
    <w:p w:rsidR="00AD04D3" w:rsidRPr="00330E8D" w:rsidRDefault="00AD04D3" w:rsidP="002C4D90">
      <w:pPr>
        <w:spacing w:after="0" w:line="240" w:lineRule="auto"/>
        <w:jc w:val="center"/>
        <w:rPr>
          <w:rFonts w:ascii="Bookman Old Style" w:hAnsi="Bookman Old Style" w:cs="Arial"/>
          <w:b/>
          <w:sz w:val="24"/>
          <w:szCs w:val="24"/>
        </w:rPr>
      </w:pPr>
      <w:r w:rsidRPr="00330E8D">
        <w:rPr>
          <w:rFonts w:ascii="Bookman Old Style" w:hAnsi="Bookman Old Style" w:cs="Arial"/>
          <w:b/>
          <w:sz w:val="24"/>
          <w:szCs w:val="24"/>
        </w:rPr>
        <w:t>DENGAN RAHMAT TUHAN YANG MAHA ESA</w:t>
      </w:r>
    </w:p>
    <w:p w:rsidR="00AD04D3" w:rsidRPr="00330E8D" w:rsidRDefault="00AD04D3" w:rsidP="002C4D90">
      <w:pPr>
        <w:spacing w:after="0" w:line="240" w:lineRule="auto"/>
        <w:jc w:val="center"/>
        <w:rPr>
          <w:rFonts w:ascii="Bookman Old Style" w:hAnsi="Bookman Old Style" w:cs="Arial"/>
          <w:b/>
          <w:sz w:val="24"/>
          <w:szCs w:val="24"/>
        </w:rPr>
      </w:pPr>
    </w:p>
    <w:p w:rsidR="00AD04D3" w:rsidRPr="00330E8D" w:rsidRDefault="00AD04D3" w:rsidP="002C4D90">
      <w:pPr>
        <w:spacing w:after="0" w:line="240" w:lineRule="auto"/>
        <w:jc w:val="center"/>
        <w:rPr>
          <w:rFonts w:ascii="Bookman Old Style" w:hAnsi="Bookman Old Style" w:cs="Arial"/>
          <w:b/>
          <w:sz w:val="24"/>
          <w:szCs w:val="24"/>
        </w:rPr>
      </w:pPr>
      <w:r w:rsidRPr="00330E8D">
        <w:rPr>
          <w:rFonts w:ascii="Bookman Old Style" w:hAnsi="Bookman Old Style" w:cs="Arial"/>
          <w:b/>
          <w:sz w:val="24"/>
          <w:szCs w:val="24"/>
        </w:rPr>
        <w:t>BUPATI CIREBON</w:t>
      </w:r>
    </w:p>
    <w:p w:rsidR="00AD04D3" w:rsidRPr="00330E8D" w:rsidRDefault="00AD04D3" w:rsidP="002C4D90">
      <w:pPr>
        <w:spacing w:after="0" w:line="240" w:lineRule="auto"/>
        <w:jc w:val="center"/>
        <w:rPr>
          <w:rFonts w:ascii="Bookman Old Style" w:hAnsi="Bookman Old Style" w:cs="Arial"/>
          <w:sz w:val="24"/>
          <w:szCs w:val="24"/>
        </w:rPr>
      </w:pPr>
    </w:p>
    <w:p w:rsidR="00AD04D3" w:rsidRPr="00330E8D" w:rsidRDefault="00AD04D3" w:rsidP="002C4D90">
      <w:pPr>
        <w:tabs>
          <w:tab w:val="left" w:pos="1800"/>
          <w:tab w:val="left" w:pos="2160"/>
        </w:tabs>
        <w:spacing w:after="0" w:line="240" w:lineRule="auto"/>
        <w:ind w:left="2700" w:hanging="2700"/>
        <w:jc w:val="both"/>
        <w:rPr>
          <w:rFonts w:ascii="Bookman Old Style" w:hAnsi="Bookman Old Style" w:cs="Arial"/>
          <w:sz w:val="24"/>
          <w:szCs w:val="24"/>
        </w:rPr>
      </w:pPr>
      <w:r w:rsidRPr="00330E8D">
        <w:rPr>
          <w:rFonts w:ascii="Bookman Old Style" w:hAnsi="Bookman Old Style" w:cs="Arial"/>
          <w:sz w:val="24"/>
          <w:szCs w:val="24"/>
        </w:rPr>
        <w:t>Menimbang</w:t>
      </w:r>
      <w:r w:rsidRPr="00330E8D">
        <w:rPr>
          <w:rFonts w:ascii="Bookman Old Style" w:hAnsi="Bookman Old Style" w:cs="Arial"/>
          <w:sz w:val="24"/>
          <w:szCs w:val="24"/>
        </w:rPr>
        <w:tab/>
        <w:t xml:space="preserve">: </w:t>
      </w:r>
      <w:r w:rsidRPr="00330E8D">
        <w:rPr>
          <w:rFonts w:ascii="Bookman Old Style" w:hAnsi="Bookman Old Style" w:cs="Arial"/>
          <w:sz w:val="24"/>
          <w:szCs w:val="24"/>
        </w:rPr>
        <w:tab/>
        <w:t>a.</w:t>
      </w:r>
      <w:r w:rsidRPr="00330E8D">
        <w:rPr>
          <w:rFonts w:ascii="Bookman Old Style" w:hAnsi="Bookman Old Style" w:cs="Arial"/>
          <w:sz w:val="24"/>
          <w:szCs w:val="24"/>
        </w:rPr>
        <w:tab/>
      </w:r>
      <w:r w:rsidR="00D56711">
        <w:rPr>
          <w:rFonts w:ascii="Bookman Old Style" w:hAnsi="Bookman Old Style" w:cs="Arial"/>
          <w:sz w:val="24"/>
          <w:szCs w:val="24"/>
          <w:lang w:val="en-US"/>
        </w:rPr>
        <w:t>B</w:t>
      </w:r>
      <w:r w:rsidRPr="00330E8D">
        <w:rPr>
          <w:rFonts w:ascii="Bookman Old Style" w:hAnsi="Bookman Old Style" w:cs="Arial"/>
          <w:sz w:val="24"/>
          <w:szCs w:val="24"/>
        </w:rPr>
        <w:t>ahwa dengan telah ditetapkannya Peraturan Daerah Kabupaten Cirebon Nomor</w:t>
      </w:r>
      <w:r w:rsidR="00D56711">
        <w:rPr>
          <w:rFonts w:ascii="Bookman Old Style" w:hAnsi="Bookman Old Style" w:cs="Arial"/>
          <w:sz w:val="24"/>
          <w:szCs w:val="24"/>
          <w:lang w:val="en-US"/>
        </w:rPr>
        <w:t xml:space="preserve"> 2 </w:t>
      </w:r>
      <w:r w:rsidRPr="00330E8D">
        <w:rPr>
          <w:rFonts w:ascii="Bookman Old Style" w:hAnsi="Bookman Old Style" w:cs="Arial"/>
          <w:sz w:val="24"/>
          <w:szCs w:val="24"/>
        </w:rPr>
        <w:t>Tahun 2012 tentang Retribusi Jasa U</w:t>
      </w:r>
      <w:r w:rsidR="00800386">
        <w:rPr>
          <w:rFonts w:ascii="Bookman Old Style" w:hAnsi="Bookman Old Style" w:cs="Arial"/>
          <w:sz w:val="24"/>
          <w:szCs w:val="24"/>
          <w:lang w:val="en-US"/>
        </w:rPr>
        <w:t>mum</w:t>
      </w:r>
      <w:r w:rsidR="00D56711">
        <w:rPr>
          <w:rFonts w:ascii="Bookman Old Style" w:hAnsi="Bookman Old Style" w:cs="Arial"/>
          <w:sz w:val="24"/>
          <w:szCs w:val="24"/>
        </w:rPr>
        <w:t xml:space="preserve">, maka dipandang </w:t>
      </w:r>
      <w:r w:rsidRPr="00330E8D">
        <w:rPr>
          <w:rFonts w:ascii="Bookman Old Style" w:hAnsi="Bookman Old Style" w:cs="Arial"/>
          <w:sz w:val="24"/>
          <w:szCs w:val="24"/>
        </w:rPr>
        <w:t>perlu</w:t>
      </w:r>
      <w:r w:rsidR="00D56711">
        <w:rPr>
          <w:rFonts w:ascii="Bookman Old Style" w:hAnsi="Bookman Old Style" w:cs="Arial"/>
          <w:sz w:val="24"/>
          <w:szCs w:val="24"/>
          <w:lang w:val="en-US"/>
        </w:rPr>
        <w:t xml:space="preserve"> untuk</w:t>
      </w:r>
      <w:r w:rsidRPr="00330E8D">
        <w:rPr>
          <w:rFonts w:ascii="Bookman Old Style" w:hAnsi="Bookman Old Style" w:cs="Arial"/>
          <w:sz w:val="24"/>
          <w:szCs w:val="24"/>
        </w:rPr>
        <w:t xml:space="preserve"> ditindaklanjuti dengan pembuatan petunjuk pelaksanaan </w:t>
      </w:r>
      <w:r w:rsidR="00D56711">
        <w:rPr>
          <w:rFonts w:ascii="Bookman Old Style" w:hAnsi="Bookman Old Style" w:cs="Arial"/>
          <w:sz w:val="24"/>
          <w:szCs w:val="24"/>
          <w:lang w:val="en-US"/>
        </w:rPr>
        <w:t xml:space="preserve">Retribusi </w:t>
      </w:r>
      <w:r w:rsidRPr="00330E8D">
        <w:rPr>
          <w:rFonts w:ascii="Bookman Old Style" w:hAnsi="Bookman Old Style" w:cs="Arial"/>
          <w:sz w:val="24"/>
          <w:szCs w:val="24"/>
        </w:rPr>
        <w:t>P</w:t>
      </w:r>
      <w:r w:rsidR="00D56711">
        <w:rPr>
          <w:rFonts w:ascii="Bookman Old Style" w:hAnsi="Bookman Old Style" w:cs="Arial"/>
          <w:sz w:val="24"/>
          <w:szCs w:val="24"/>
          <w:lang w:val="en-US"/>
        </w:rPr>
        <w:t>arkir di Tepi Jalan Umum berdasarkan pada P</w:t>
      </w:r>
      <w:r w:rsidRPr="00330E8D">
        <w:rPr>
          <w:rFonts w:ascii="Bookman Old Style" w:hAnsi="Bookman Old Style" w:cs="Arial"/>
          <w:sz w:val="24"/>
          <w:szCs w:val="24"/>
        </w:rPr>
        <w:t>eraturan Daerah dimaksud;</w:t>
      </w:r>
    </w:p>
    <w:p w:rsidR="00AD04D3" w:rsidRPr="00330E8D" w:rsidRDefault="00AD04D3" w:rsidP="002C4D90">
      <w:pPr>
        <w:tabs>
          <w:tab w:val="left" w:pos="2160"/>
          <w:tab w:val="left" w:pos="2400"/>
        </w:tabs>
        <w:spacing w:after="0" w:line="240" w:lineRule="auto"/>
        <w:jc w:val="both"/>
        <w:rPr>
          <w:rFonts w:ascii="Bookman Old Style" w:hAnsi="Bookman Old Style" w:cs="Arial"/>
          <w:sz w:val="24"/>
          <w:szCs w:val="24"/>
        </w:rPr>
      </w:pPr>
    </w:p>
    <w:p w:rsidR="00AD04D3" w:rsidRPr="00330E8D" w:rsidRDefault="00AD04D3" w:rsidP="002C4D90">
      <w:pPr>
        <w:tabs>
          <w:tab w:val="left" w:pos="1800"/>
          <w:tab w:val="left" w:pos="2160"/>
          <w:tab w:val="left" w:pos="2790"/>
        </w:tabs>
        <w:spacing w:after="0" w:line="240" w:lineRule="auto"/>
        <w:ind w:left="2700" w:hanging="2700"/>
        <w:jc w:val="both"/>
        <w:rPr>
          <w:rFonts w:ascii="Bookman Old Style" w:hAnsi="Bookman Old Style" w:cs="Arial"/>
          <w:sz w:val="24"/>
          <w:szCs w:val="24"/>
        </w:rPr>
      </w:pPr>
      <w:r w:rsidRPr="00330E8D">
        <w:rPr>
          <w:rFonts w:ascii="Bookman Old Style" w:hAnsi="Bookman Old Style" w:cs="Arial"/>
          <w:sz w:val="24"/>
          <w:szCs w:val="24"/>
        </w:rPr>
        <w:tab/>
      </w:r>
      <w:r w:rsidRPr="00330E8D">
        <w:rPr>
          <w:rFonts w:ascii="Bookman Old Style" w:hAnsi="Bookman Old Style" w:cs="Arial"/>
          <w:sz w:val="24"/>
          <w:szCs w:val="24"/>
        </w:rPr>
        <w:tab/>
        <w:t>b.</w:t>
      </w:r>
      <w:r w:rsidRPr="00330E8D">
        <w:rPr>
          <w:rFonts w:ascii="Bookman Old Style" w:hAnsi="Bookman Old Style" w:cs="Arial"/>
          <w:sz w:val="24"/>
          <w:szCs w:val="24"/>
        </w:rPr>
        <w:tab/>
        <w:t xml:space="preserve">bahwa berdasarkan pertimbangan sebagaimana dimaksud pada huruf a, petunjuk pelaksanaan </w:t>
      </w:r>
      <w:r w:rsidR="00003D06">
        <w:rPr>
          <w:rFonts w:ascii="Bookman Old Style" w:hAnsi="Bookman Old Style" w:cs="Arial"/>
          <w:sz w:val="24"/>
          <w:szCs w:val="24"/>
        </w:rPr>
        <w:t>retribusi parkir ditepi jalan umum</w:t>
      </w:r>
      <w:r w:rsidR="00D56711">
        <w:rPr>
          <w:rFonts w:ascii="Bookman Old Style" w:hAnsi="Bookman Old Style" w:cs="Arial"/>
          <w:sz w:val="24"/>
          <w:szCs w:val="24"/>
          <w:lang w:val="en-US"/>
        </w:rPr>
        <w:t>,</w:t>
      </w:r>
      <w:r w:rsidRPr="00330E8D">
        <w:rPr>
          <w:rFonts w:ascii="Bookman Old Style" w:hAnsi="Bookman Old Style" w:cs="Arial"/>
          <w:sz w:val="24"/>
          <w:szCs w:val="24"/>
        </w:rPr>
        <w:t xml:space="preserve"> perlu ditetapkan dengan Peraturan Bupati.</w:t>
      </w:r>
    </w:p>
    <w:p w:rsidR="00AD04D3" w:rsidRPr="00330E8D" w:rsidRDefault="00AD04D3" w:rsidP="002C4D90">
      <w:pPr>
        <w:tabs>
          <w:tab w:val="left" w:pos="2160"/>
          <w:tab w:val="left" w:pos="2400"/>
          <w:tab w:val="left" w:pos="2880"/>
        </w:tabs>
        <w:spacing w:after="0" w:line="240" w:lineRule="auto"/>
        <w:jc w:val="both"/>
        <w:rPr>
          <w:rFonts w:ascii="Bookman Old Style" w:hAnsi="Bookman Old Style" w:cs="Arial"/>
          <w:sz w:val="24"/>
          <w:szCs w:val="24"/>
        </w:rPr>
      </w:pPr>
    </w:p>
    <w:p w:rsidR="00AD04D3" w:rsidRPr="00330E8D" w:rsidRDefault="002C4D90" w:rsidP="002C4D90">
      <w:pPr>
        <w:tabs>
          <w:tab w:val="left" w:pos="1800"/>
          <w:tab w:val="left" w:pos="2160"/>
        </w:tabs>
        <w:spacing w:after="0" w:line="240" w:lineRule="auto"/>
        <w:ind w:left="2700" w:hanging="2700"/>
        <w:jc w:val="both"/>
        <w:rPr>
          <w:rFonts w:ascii="Bookman Old Style" w:hAnsi="Bookman Old Style" w:cs="Arial"/>
          <w:sz w:val="24"/>
          <w:szCs w:val="24"/>
          <w:lang w:val="en-US"/>
        </w:rPr>
      </w:pPr>
      <w:r w:rsidRPr="00330E8D">
        <w:rPr>
          <w:rFonts w:ascii="Bookman Old Style" w:hAnsi="Bookman Old Style" w:cs="Arial"/>
          <w:sz w:val="24"/>
          <w:szCs w:val="24"/>
        </w:rPr>
        <w:t>Mengingat</w:t>
      </w:r>
      <w:r w:rsidRPr="00330E8D">
        <w:rPr>
          <w:rFonts w:ascii="Bookman Old Style" w:hAnsi="Bookman Old Style" w:cs="Arial"/>
          <w:sz w:val="24"/>
          <w:szCs w:val="24"/>
        </w:rPr>
        <w:tab/>
        <w:t xml:space="preserve">: </w:t>
      </w:r>
      <w:r w:rsidRPr="00330E8D">
        <w:rPr>
          <w:rFonts w:ascii="Bookman Old Style" w:hAnsi="Bookman Old Style" w:cs="Arial"/>
          <w:sz w:val="24"/>
          <w:szCs w:val="24"/>
        </w:rPr>
        <w:tab/>
      </w:r>
      <w:r w:rsidRPr="00330E8D">
        <w:rPr>
          <w:rFonts w:ascii="Bookman Old Style" w:hAnsi="Bookman Old Style" w:cs="Arial"/>
          <w:sz w:val="24"/>
          <w:szCs w:val="24"/>
          <w:lang w:val="en-US"/>
        </w:rPr>
        <w:t>1.</w:t>
      </w:r>
      <w:r w:rsidRPr="00330E8D">
        <w:rPr>
          <w:rFonts w:ascii="Bookman Old Style" w:hAnsi="Bookman Old Style" w:cs="Arial"/>
          <w:sz w:val="24"/>
          <w:szCs w:val="24"/>
          <w:lang w:val="en-US"/>
        </w:rPr>
        <w:tab/>
      </w:r>
      <w:r w:rsidR="00AD04D3" w:rsidRPr="00330E8D">
        <w:rPr>
          <w:rFonts w:ascii="Bookman Old Style" w:hAnsi="Bookman Old Style" w:cs="Arial"/>
          <w:sz w:val="24"/>
          <w:szCs w:val="24"/>
        </w:rPr>
        <w:t>Undang-Undang Nomor 14 Tahun 1950 tentang Pembentukan Daerah-daerah Kabupaten dalam Lingkungan Provinsi Djawa Barat (Berita Negara tanggal 8 Agustus Tahun 1950), sebagaimana telah diubah dengan Undang-Undang Nomor 4 Tahun 1968 tentang Pembentukan Kabupaten Purwakarta dan Kabupaten Subang dengan mengubah Undang-Undang Nomor 14 Tahun 1950 tentang Pembentukan Daerah-daerah Kabupaten Dalam Lingkungan Provinsi Djawa Barat (Lembaran Negara Republik Indonesia Tahun 1968 Nomor 31, Tambahan Lembaran Negara Republik Indonesia Nomor 2851);</w:t>
      </w:r>
    </w:p>
    <w:p w:rsidR="00AD04D3" w:rsidRPr="00330E8D" w:rsidRDefault="00AD04D3" w:rsidP="002C4D90">
      <w:pPr>
        <w:tabs>
          <w:tab w:val="left" w:pos="2880"/>
        </w:tabs>
        <w:spacing w:after="0" w:line="240" w:lineRule="auto"/>
        <w:jc w:val="both"/>
        <w:rPr>
          <w:rFonts w:ascii="Bookman Old Style" w:hAnsi="Bookman Old Style" w:cs="Arial"/>
          <w:sz w:val="24"/>
          <w:szCs w:val="24"/>
        </w:rPr>
      </w:pPr>
    </w:p>
    <w:p w:rsidR="00AD04D3"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Undang-Undang Nomor 8 Tahun 1981 tentang Hukum Acara Pidana (Lembaran Negara Republik Indonesia Tahun 1981 Nomor 76, Tambahan Lembaran Negara Republik Indonesia Nomor 3209);</w:t>
      </w:r>
    </w:p>
    <w:p w:rsidR="006A40C0" w:rsidRPr="00330E8D" w:rsidRDefault="006A40C0" w:rsidP="002C4D90">
      <w:pPr>
        <w:spacing w:after="0" w:line="240" w:lineRule="auto"/>
        <w:ind w:left="2880" w:hanging="2880"/>
        <w:jc w:val="both"/>
        <w:rPr>
          <w:rFonts w:ascii="Bookman Old Style" w:hAnsi="Bookman Old Style" w:cs="Arial"/>
          <w:sz w:val="24"/>
          <w:szCs w:val="24"/>
        </w:rPr>
      </w:pPr>
    </w:p>
    <w:p w:rsidR="00AD04D3" w:rsidRPr="002749F2" w:rsidRDefault="00AD04D3" w:rsidP="005755EB">
      <w:pPr>
        <w:pStyle w:val="ListParagraph"/>
        <w:numPr>
          <w:ilvl w:val="0"/>
          <w:numId w:val="21"/>
        </w:numPr>
        <w:spacing w:after="0" w:line="240" w:lineRule="auto"/>
        <w:ind w:left="2700" w:hanging="540"/>
        <w:jc w:val="both"/>
        <w:rPr>
          <w:rFonts w:ascii="Bookman Old Style" w:hAnsi="Bookman Old Style" w:cs="Arial"/>
          <w:sz w:val="24"/>
          <w:szCs w:val="24"/>
        </w:rPr>
      </w:pPr>
      <w:r w:rsidRPr="002749F2">
        <w:rPr>
          <w:rFonts w:ascii="Bookman Old Style" w:hAnsi="Bookman Old Style" w:cs="Arial"/>
          <w:sz w:val="24"/>
          <w:szCs w:val="24"/>
        </w:rPr>
        <w:t>Undang-Undang Nomor 32 Tahun 2004 tentang Pemerintahan Daerah (Lembaran Negara Republik Indonesia Tahun 2004 Nomor 125, Tambahan Lembaran Negara Republik Indonesia Nomor 4437), sebagaimana telah beberapa kali di ubah terakhir dengan Undang-Und</w:t>
      </w:r>
      <w:r w:rsidR="00191404" w:rsidRPr="002749F2">
        <w:rPr>
          <w:rFonts w:ascii="Bookman Old Style" w:hAnsi="Bookman Old Style" w:cs="Arial"/>
          <w:sz w:val="24"/>
          <w:szCs w:val="24"/>
        </w:rPr>
        <w:t>ang Nomor 12 Tahun 2008 tentang</w:t>
      </w:r>
      <w:r w:rsidR="002749F2" w:rsidRPr="002749F2">
        <w:rPr>
          <w:rFonts w:ascii="Bookman Old Style" w:hAnsi="Bookman Old Style" w:cs="Arial"/>
          <w:sz w:val="24"/>
          <w:szCs w:val="24"/>
          <w:lang w:val="en-US"/>
        </w:rPr>
        <w:t xml:space="preserve"> </w:t>
      </w:r>
      <w:r w:rsidRPr="002749F2">
        <w:rPr>
          <w:rFonts w:ascii="Bookman Old Style" w:hAnsi="Bookman Old Style" w:cs="Arial"/>
          <w:sz w:val="24"/>
          <w:szCs w:val="24"/>
        </w:rPr>
        <w:t xml:space="preserve">Perubahan Kedua atas </w:t>
      </w:r>
      <w:r w:rsidRPr="002749F2">
        <w:rPr>
          <w:rFonts w:ascii="Bookman Old Style" w:hAnsi="Bookman Old Style" w:cs="Arial"/>
          <w:sz w:val="24"/>
          <w:szCs w:val="24"/>
        </w:rPr>
        <w:lastRenderedPageBreak/>
        <w:t>Undang-Und</w:t>
      </w:r>
      <w:r w:rsidR="002749F2">
        <w:rPr>
          <w:rFonts w:ascii="Bookman Old Style" w:hAnsi="Bookman Old Style" w:cs="Arial"/>
          <w:sz w:val="24"/>
          <w:szCs w:val="24"/>
        </w:rPr>
        <w:t>ang Nomor 32 Tahun 2004 tentang</w:t>
      </w:r>
      <w:r w:rsidR="002749F2">
        <w:rPr>
          <w:rFonts w:ascii="Bookman Old Style" w:hAnsi="Bookman Old Style" w:cs="Arial"/>
          <w:sz w:val="24"/>
          <w:szCs w:val="24"/>
          <w:lang w:val="en-US"/>
        </w:rPr>
        <w:t xml:space="preserve"> </w:t>
      </w:r>
      <w:r w:rsidRPr="002749F2">
        <w:rPr>
          <w:rFonts w:ascii="Bookman Old Style" w:hAnsi="Bookman Old Style" w:cs="Arial"/>
          <w:sz w:val="24"/>
          <w:szCs w:val="24"/>
        </w:rPr>
        <w:t>Pemerintahan</w:t>
      </w:r>
      <w:r w:rsidR="00B96B7F" w:rsidRPr="002749F2">
        <w:rPr>
          <w:rFonts w:ascii="Bookman Old Style" w:hAnsi="Bookman Old Style" w:cs="Arial"/>
          <w:sz w:val="24"/>
          <w:szCs w:val="24"/>
        </w:rPr>
        <w:t xml:space="preserve"> </w:t>
      </w:r>
      <w:r w:rsidRPr="002749F2">
        <w:rPr>
          <w:rFonts w:ascii="Bookman Old Style" w:hAnsi="Bookman Old Style" w:cs="Arial"/>
          <w:sz w:val="24"/>
          <w:szCs w:val="24"/>
        </w:rPr>
        <w:t>Daerah (Lembaran Negara Republik Indonesia Tahun 2008 Nomor 59, Tambahan Lembaran Negara Republik Indonesia Nomor 4844);</w:t>
      </w:r>
    </w:p>
    <w:p w:rsidR="00287D13" w:rsidRPr="00330E8D" w:rsidRDefault="00287D13" w:rsidP="00287D13">
      <w:pPr>
        <w:pStyle w:val="ListParagraph"/>
        <w:spacing w:after="0" w:line="240" w:lineRule="auto"/>
        <w:ind w:left="2700"/>
        <w:jc w:val="both"/>
        <w:rPr>
          <w:rFonts w:ascii="Bookman Old Style" w:hAnsi="Bookman Old Style" w:cs="Arial"/>
          <w:sz w:val="24"/>
          <w:szCs w:val="24"/>
        </w:rPr>
      </w:pPr>
    </w:p>
    <w:p w:rsidR="00330E8D" w:rsidRPr="005D3442" w:rsidRDefault="00330E8D" w:rsidP="00330E8D">
      <w:pPr>
        <w:pStyle w:val="ListParagraph"/>
        <w:numPr>
          <w:ilvl w:val="0"/>
          <w:numId w:val="21"/>
        </w:numPr>
        <w:spacing w:after="0" w:line="240" w:lineRule="auto"/>
        <w:ind w:left="2700" w:hanging="540"/>
        <w:jc w:val="both"/>
        <w:rPr>
          <w:rFonts w:ascii="Bookman Old Style" w:hAnsi="Bookman Old Style" w:cs="Arial"/>
          <w:sz w:val="24"/>
          <w:szCs w:val="24"/>
        </w:rPr>
      </w:pPr>
      <w:r w:rsidRPr="005D3442">
        <w:rPr>
          <w:rFonts w:ascii="Bookman Old Style" w:hAnsi="Bookman Old Style" w:cs="Arial"/>
          <w:sz w:val="24"/>
          <w:szCs w:val="24"/>
        </w:rPr>
        <w:t>Undang-Undang Nomor 22 Tahun 2009 tentang Lalu Lintas dan Angkutan Jalan (Lembaran Negara Republik Indonesia Tahun 2009 Nomor 96, Tambahan Lem</w:t>
      </w:r>
      <w:r w:rsidR="00287D13">
        <w:rPr>
          <w:rFonts w:ascii="Bookman Old Style" w:hAnsi="Bookman Old Style" w:cs="Arial"/>
          <w:sz w:val="24"/>
          <w:szCs w:val="24"/>
        </w:rPr>
        <w:t>baran Negara Republik Indonesia</w:t>
      </w:r>
      <w:r>
        <w:rPr>
          <w:rFonts w:ascii="Bookman Old Style" w:hAnsi="Bookman Old Style" w:cs="Arial"/>
          <w:sz w:val="24"/>
          <w:szCs w:val="24"/>
          <w:lang w:val="en-US"/>
        </w:rPr>
        <w:t xml:space="preserve">  </w:t>
      </w:r>
      <w:r w:rsidRPr="005D3442">
        <w:rPr>
          <w:rFonts w:ascii="Bookman Old Style" w:hAnsi="Bookman Old Style" w:cs="Arial"/>
          <w:sz w:val="24"/>
          <w:szCs w:val="24"/>
        </w:rPr>
        <w:t>Nomor 5025);</w:t>
      </w:r>
    </w:p>
    <w:p w:rsidR="00AD04D3" w:rsidRDefault="00AD04D3" w:rsidP="002C4D90">
      <w:pPr>
        <w:tabs>
          <w:tab w:val="left" w:pos="2160"/>
          <w:tab w:val="left" w:pos="2400"/>
          <w:tab w:val="left" w:pos="2880"/>
        </w:tabs>
        <w:spacing w:after="0" w:line="240" w:lineRule="auto"/>
        <w:ind w:left="2880" w:hanging="2880"/>
        <w:jc w:val="both"/>
        <w:rPr>
          <w:rFonts w:ascii="Bookman Old Style" w:hAnsi="Bookman Old Style" w:cs="Arial"/>
          <w:sz w:val="24"/>
          <w:szCs w:val="24"/>
          <w:lang w:val="en-US"/>
        </w:rPr>
      </w:pPr>
    </w:p>
    <w:p w:rsidR="00AD04D3" w:rsidRPr="00330E8D"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Undang-Undang Nomor 28 Tahun 2009 tentang Pajak Daerah dan Retribusi Daerah (Lembaran Negara Republik Indonesia Tahun 2009 Nomor 130, Tambahan Lembaran Negara Republik Indonesia Nomor 5049);</w:t>
      </w:r>
    </w:p>
    <w:p w:rsidR="00AD04D3" w:rsidRPr="00330E8D" w:rsidRDefault="00AD04D3" w:rsidP="002C4D90">
      <w:pPr>
        <w:pStyle w:val="ListParagraph"/>
        <w:tabs>
          <w:tab w:val="left" w:pos="1800"/>
          <w:tab w:val="left" w:pos="2160"/>
          <w:tab w:val="left" w:pos="2700"/>
        </w:tabs>
        <w:spacing w:after="0" w:line="240" w:lineRule="auto"/>
        <w:jc w:val="both"/>
        <w:rPr>
          <w:rFonts w:ascii="Bookman Old Style" w:hAnsi="Bookman Old Style" w:cs="Arial"/>
          <w:sz w:val="24"/>
          <w:szCs w:val="24"/>
        </w:rPr>
      </w:pPr>
      <w:r w:rsidRPr="00330E8D">
        <w:rPr>
          <w:rFonts w:ascii="Bookman Old Style" w:hAnsi="Bookman Old Style" w:cs="Arial"/>
          <w:sz w:val="24"/>
          <w:szCs w:val="24"/>
        </w:rPr>
        <w:tab/>
      </w:r>
    </w:p>
    <w:p w:rsidR="00AD04D3" w:rsidRPr="00330E8D"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Peraturan Pemerintah Nomor 27 Tahun 1983 tentang Pelaksanaan Undang-Undang Republik Indonesia Nomor 8 Tahun 1981 tentang Hukum Acara Pidana (Lembaran Negara Republik Indonesia Tahun 1983 Nomor 6, Tambahan Lembaran Negara Republik Indonesia Nomor 3258);</w:t>
      </w:r>
    </w:p>
    <w:p w:rsidR="00330E8D" w:rsidRPr="00330E8D" w:rsidRDefault="00330E8D" w:rsidP="00330E8D">
      <w:pPr>
        <w:pStyle w:val="ListParagraph"/>
        <w:spacing w:after="0" w:line="240" w:lineRule="auto"/>
        <w:ind w:left="2700"/>
        <w:jc w:val="both"/>
        <w:rPr>
          <w:rFonts w:ascii="Bookman Old Style" w:hAnsi="Bookman Old Style" w:cs="Arial"/>
          <w:sz w:val="24"/>
          <w:szCs w:val="24"/>
        </w:rPr>
      </w:pPr>
    </w:p>
    <w:p w:rsidR="00330E8D" w:rsidRPr="005D3442" w:rsidRDefault="00330E8D" w:rsidP="00330E8D">
      <w:pPr>
        <w:pStyle w:val="ListParagraph"/>
        <w:numPr>
          <w:ilvl w:val="0"/>
          <w:numId w:val="21"/>
        </w:numPr>
        <w:spacing w:after="0" w:line="240" w:lineRule="auto"/>
        <w:ind w:left="2700" w:hanging="540"/>
        <w:jc w:val="both"/>
        <w:rPr>
          <w:rFonts w:ascii="Bookman Old Style" w:hAnsi="Bookman Old Style" w:cs="Arial"/>
          <w:sz w:val="24"/>
          <w:szCs w:val="24"/>
        </w:rPr>
      </w:pPr>
      <w:r w:rsidRPr="005D3442">
        <w:rPr>
          <w:rFonts w:ascii="Bookman Old Style" w:hAnsi="Bookman Old Style" w:cs="Arial"/>
          <w:sz w:val="24"/>
          <w:szCs w:val="24"/>
        </w:rPr>
        <w:t>Peraturan Pemerintah Nomor 44 Tahun 1993 tentang Kendaraan dan Pengemudi (Lembaran Negara Republik Indonesia Tahun 1993 Nomor 64, Tambahan Lembaran Negara Republik Indonesia Nomor 3530);</w:t>
      </w:r>
    </w:p>
    <w:p w:rsidR="00330E8D" w:rsidRPr="00330E8D" w:rsidRDefault="00330E8D" w:rsidP="00330E8D">
      <w:pPr>
        <w:pStyle w:val="ListParagraph"/>
        <w:spacing w:after="0" w:line="240" w:lineRule="auto"/>
        <w:ind w:left="2700"/>
        <w:jc w:val="both"/>
        <w:rPr>
          <w:rFonts w:ascii="Bookman Old Style" w:hAnsi="Bookman Old Style" w:cs="Arial"/>
          <w:sz w:val="24"/>
          <w:szCs w:val="24"/>
        </w:rPr>
      </w:pPr>
    </w:p>
    <w:p w:rsidR="00AD04D3" w:rsidRPr="00330E8D"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Peraturan Pemerintah Nomor 58 Tahun 2005 tentang Pengelolaan Keuangan Daerah (Lembaran Negara Republik Indonesia Tahun 2005 Nomor 140, Tambahan Lembaran Negara Republik Indonesia Nomor 4578);</w:t>
      </w:r>
    </w:p>
    <w:p w:rsidR="00330E8D" w:rsidRPr="00330E8D" w:rsidRDefault="00330E8D" w:rsidP="00330E8D">
      <w:pPr>
        <w:pStyle w:val="ListParagraph"/>
        <w:spacing w:after="0" w:line="240" w:lineRule="auto"/>
        <w:ind w:left="2700"/>
        <w:jc w:val="both"/>
        <w:rPr>
          <w:rFonts w:ascii="Bookman Old Style" w:hAnsi="Bookman Old Style" w:cs="Arial"/>
          <w:sz w:val="24"/>
          <w:szCs w:val="24"/>
        </w:rPr>
      </w:pPr>
    </w:p>
    <w:p w:rsidR="00AD04D3" w:rsidRPr="00330E8D"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Peraturan Pemerintah Nomor 79 Tahun 2005 tentang Pedoman Pembinaan dan Pengawasan Penyelenggaraan Pemerintahan Daerah (Lembaran Negara Republik Indonesia Tahun 2005 Noor 165, Tambahan Lembaran Negara Republik Indonesia Nomor 4593);</w:t>
      </w:r>
    </w:p>
    <w:p w:rsidR="00330E8D" w:rsidRPr="00330E8D" w:rsidRDefault="00330E8D" w:rsidP="00330E8D">
      <w:pPr>
        <w:pStyle w:val="ListParagraph"/>
        <w:spacing w:after="0" w:line="240" w:lineRule="auto"/>
        <w:ind w:left="2700"/>
        <w:jc w:val="both"/>
        <w:rPr>
          <w:rFonts w:ascii="Bookman Old Style" w:hAnsi="Bookman Old Style" w:cs="Arial"/>
          <w:sz w:val="24"/>
          <w:szCs w:val="24"/>
        </w:rPr>
      </w:pPr>
    </w:p>
    <w:p w:rsidR="00330E8D" w:rsidRPr="005D3442" w:rsidRDefault="00330E8D" w:rsidP="00330E8D">
      <w:pPr>
        <w:pStyle w:val="ListParagraph"/>
        <w:numPr>
          <w:ilvl w:val="0"/>
          <w:numId w:val="21"/>
        </w:numPr>
        <w:spacing w:after="0" w:line="240" w:lineRule="auto"/>
        <w:ind w:left="2700" w:hanging="540"/>
        <w:jc w:val="both"/>
        <w:rPr>
          <w:rFonts w:ascii="Bookman Old Style" w:hAnsi="Bookman Old Style" w:cs="Arial"/>
          <w:sz w:val="24"/>
          <w:szCs w:val="24"/>
        </w:rPr>
      </w:pPr>
      <w:r w:rsidRPr="005D3442">
        <w:rPr>
          <w:rFonts w:ascii="Bookman Old Style" w:hAnsi="Bookman Old Style" w:cs="Arial"/>
          <w:sz w:val="24"/>
          <w:szCs w:val="24"/>
        </w:rPr>
        <w:t>Peraturan Pemerintah Nomor 69 Tahun 2010 tentang Tata Cara Pemberian dan Pemanfaatan Insentif Pemungutan Pajak Daerah dan Retribusi Daerah (Lembaran Negara Republik Indonesia Tahun 2010 Nomor 119, Tambahan Lembaran Negara Republik Indonesia Nomor 5161);</w:t>
      </w:r>
    </w:p>
    <w:p w:rsidR="00330E8D" w:rsidRPr="00330E8D" w:rsidRDefault="00330E8D" w:rsidP="00330E8D">
      <w:pPr>
        <w:pStyle w:val="ListParagraph"/>
        <w:spacing w:after="0" w:line="240" w:lineRule="auto"/>
        <w:ind w:left="2700"/>
        <w:jc w:val="both"/>
        <w:rPr>
          <w:rFonts w:ascii="Bookman Old Style" w:hAnsi="Bookman Old Style" w:cs="Arial"/>
          <w:sz w:val="24"/>
          <w:szCs w:val="24"/>
        </w:rPr>
      </w:pPr>
    </w:p>
    <w:p w:rsidR="00AD04D3"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Peraturan Presiden Nomor 1 Tahun 2007 tentang Pengesahan, Pengundangan dan Penyebarluasan Peraturan Perundang-Undangan;</w:t>
      </w:r>
    </w:p>
    <w:p w:rsidR="00330E8D" w:rsidRPr="00330E8D" w:rsidRDefault="00330E8D" w:rsidP="00330E8D">
      <w:pPr>
        <w:pStyle w:val="ListParagraph"/>
        <w:spacing w:after="0" w:line="240" w:lineRule="auto"/>
        <w:ind w:left="2700"/>
        <w:jc w:val="both"/>
        <w:rPr>
          <w:rFonts w:ascii="Bookman Old Style" w:hAnsi="Bookman Old Style" w:cs="Arial"/>
          <w:sz w:val="24"/>
          <w:szCs w:val="24"/>
        </w:rPr>
      </w:pPr>
    </w:p>
    <w:p w:rsidR="00330E8D" w:rsidRPr="00330E8D" w:rsidRDefault="00330E8D" w:rsidP="00330E8D">
      <w:pPr>
        <w:pStyle w:val="ListParagraph"/>
        <w:numPr>
          <w:ilvl w:val="0"/>
          <w:numId w:val="21"/>
        </w:numPr>
        <w:spacing w:after="0" w:line="240" w:lineRule="auto"/>
        <w:ind w:left="2700" w:hanging="540"/>
        <w:jc w:val="both"/>
        <w:rPr>
          <w:rFonts w:ascii="Bookman Old Style" w:hAnsi="Bookman Old Style" w:cs="Arial"/>
          <w:sz w:val="24"/>
          <w:szCs w:val="24"/>
        </w:rPr>
      </w:pPr>
      <w:r w:rsidRPr="005D3442">
        <w:rPr>
          <w:rFonts w:ascii="Bookman Old Style" w:hAnsi="Bookman Old Style" w:cs="Arial"/>
          <w:sz w:val="24"/>
          <w:szCs w:val="24"/>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p>
    <w:p w:rsidR="009C4925" w:rsidRPr="00EA57C1" w:rsidRDefault="009C4925" w:rsidP="00EA57C1">
      <w:pPr>
        <w:pStyle w:val="ListParagraph"/>
        <w:spacing w:after="0" w:line="240" w:lineRule="auto"/>
        <w:ind w:left="2700"/>
        <w:jc w:val="both"/>
        <w:rPr>
          <w:rFonts w:ascii="Bookman Old Style" w:hAnsi="Bookman Old Style" w:cs="Arial"/>
          <w:sz w:val="24"/>
          <w:szCs w:val="24"/>
        </w:rPr>
      </w:pPr>
    </w:p>
    <w:p w:rsidR="00AD04D3" w:rsidRPr="00330E8D"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rPr>
      </w:pPr>
      <w:r w:rsidRPr="00330E8D">
        <w:rPr>
          <w:rFonts w:ascii="Bookman Old Style" w:hAnsi="Bookman Old Style" w:cs="Arial"/>
          <w:sz w:val="24"/>
          <w:szCs w:val="24"/>
        </w:rPr>
        <w:t>Peraturan Daerah Kabupaten Cirebon Nomor 2 Tahun 2001 tentang Penyidik Pegawai Negeri Sipil (Lembaran Daerah Kabupaten Cirebon Tahun 2001 Nomor 4, Seri E.3);</w:t>
      </w:r>
    </w:p>
    <w:p w:rsidR="00AD04D3" w:rsidRPr="00330E8D" w:rsidRDefault="00AD04D3" w:rsidP="002C4D90">
      <w:pPr>
        <w:pStyle w:val="ListParagraph"/>
        <w:numPr>
          <w:ilvl w:val="0"/>
          <w:numId w:val="21"/>
        </w:numPr>
        <w:spacing w:after="0" w:line="240" w:lineRule="auto"/>
        <w:ind w:left="2700" w:hanging="540"/>
        <w:jc w:val="both"/>
        <w:rPr>
          <w:rFonts w:ascii="Bookman Old Style" w:hAnsi="Bookman Old Style" w:cs="Arial"/>
          <w:sz w:val="24"/>
          <w:szCs w:val="24"/>
          <w:lang w:val="en-US"/>
        </w:rPr>
      </w:pPr>
      <w:r w:rsidRPr="00330E8D">
        <w:rPr>
          <w:rFonts w:ascii="Bookman Old Style" w:hAnsi="Bookman Old Style" w:cs="Arial"/>
          <w:sz w:val="24"/>
          <w:szCs w:val="24"/>
        </w:rPr>
        <w:lastRenderedPageBreak/>
        <w:t xml:space="preserve">Peraturan Daerah Kabupaten Cirebon Nomor 15 Tahun 2007 tentang Pokok-Pokok Pengelolaan Keuangan Daerah (Lembaran Daerah Kabupaten Cirebon Tahun 2007 </w:t>
      </w:r>
      <w:r w:rsidR="00652A5E">
        <w:rPr>
          <w:rFonts w:ascii="Bookman Old Style" w:hAnsi="Bookman Old Style" w:cs="Arial"/>
          <w:sz w:val="24"/>
          <w:szCs w:val="24"/>
          <w:lang w:val="en-US"/>
        </w:rPr>
        <w:t xml:space="preserve">     </w:t>
      </w:r>
      <w:r w:rsidRPr="00330E8D">
        <w:rPr>
          <w:rFonts w:ascii="Bookman Old Style" w:hAnsi="Bookman Old Style" w:cs="Arial"/>
          <w:sz w:val="24"/>
          <w:szCs w:val="24"/>
        </w:rPr>
        <w:t>Nomor 15, Seri E.6);</w:t>
      </w:r>
    </w:p>
    <w:p w:rsidR="00EA57C1" w:rsidRDefault="00EA57C1" w:rsidP="002C4D90">
      <w:pPr>
        <w:spacing w:after="0" w:line="240" w:lineRule="auto"/>
        <w:jc w:val="center"/>
        <w:rPr>
          <w:rFonts w:ascii="Bookman Old Style" w:hAnsi="Bookman Old Style" w:cs="Arial"/>
          <w:sz w:val="24"/>
          <w:szCs w:val="24"/>
          <w:lang w:val="en-US"/>
        </w:rPr>
      </w:pPr>
    </w:p>
    <w:p w:rsidR="00EA57C1" w:rsidRPr="00330E8D" w:rsidRDefault="00EA57C1" w:rsidP="00EA57C1">
      <w:pPr>
        <w:pStyle w:val="ListParagraph"/>
        <w:numPr>
          <w:ilvl w:val="0"/>
          <w:numId w:val="21"/>
        </w:numPr>
        <w:spacing w:after="0" w:line="240" w:lineRule="auto"/>
        <w:ind w:left="2700" w:hanging="540"/>
        <w:jc w:val="both"/>
        <w:rPr>
          <w:rFonts w:ascii="Bookman Old Style" w:hAnsi="Bookman Old Style" w:cs="Arial"/>
          <w:sz w:val="24"/>
          <w:szCs w:val="24"/>
          <w:lang w:val="en-US"/>
        </w:rPr>
      </w:pPr>
      <w:r w:rsidRPr="00330E8D">
        <w:rPr>
          <w:rFonts w:ascii="Bookman Old Style" w:hAnsi="Bookman Old Style" w:cs="Arial"/>
          <w:sz w:val="24"/>
          <w:szCs w:val="24"/>
        </w:rPr>
        <w:t>Peraturan</w:t>
      </w:r>
      <w:r w:rsidR="009379EB">
        <w:rPr>
          <w:rFonts w:ascii="Bookman Old Style" w:hAnsi="Bookman Old Style" w:cs="Arial"/>
          <w:sz w:val="24"/>
          <w:szCs w:val="24"/>
        </w:rPr>
        <w:t xml:space="preserve"> Daerah Kabupaten Cirebon Nomor 2 </w:t>
      </w:r>
      <w:r w:rsidRPr="00330E8D">
        <w:rPr>
          <w:rFonts w:ascii="Bookman Old Style" w:hAnsi="Bookman Old Style" w:cs="Arial"/>
          <w:sz w:val="24"/>
          <w:szCs w:val="24"/>
        </w:rPr>
        <w:t>Tahun 20</w:t>
      </w:r>
      <w:r>
        <w:rPr>
          <w:rFonts w:ascii="Bookman Old Style" w:hAnsi="Bookman Old Style" w:cs="Arial"/>
          <w:sz w:val="24"/>
          <w:szCs w:val="24"/>
          <w:lang w:val="en-US"/>
        </w:rPr>
        <w:t>12</w:t>
      </w:r>
      <w:r w:rsidRPr="00330E8D">
        <w:rPr>
          <w:rFonts w:ascii="Bookman Old Style" w:hAnsi="Bookman Old Style" w:cs="Arial"/>
          <w:sz w:val="24"/>
          <w:szCs w:val="24"/>
        </w:rPr>
        <w:t xml:space="preserve"> tentang </w:t>
      </w:r>
      <w:r>
        <w:rPr>
          <w:rFonts w:ascii="Bookman Old Style" w:hAnsi="Bookman Old Style" w:cs="Arial"/>
          <w:sz w:val="24"/>
          <w:szCs w:val="24"/>
          <w:lang w:val="en-US"/>
        </w:rPr>
        <w:t xml:space="preserve">Retribusi Jasa Umum </w:t>
      </w:r>
      <w:r w:rsidRPr="00330E8D">
        <w:rPr>
          <w:rFonts w:ascii="Bookman Old Style" w:hAnsi="Bookman Old Style" w:cs="Arial"/>
          <w:sz w:val="24"/>
          <w:szCs w:val="24"/>
        </w:rPr>
        <w:t>(Lembaran Daerah Kabupaten Cirebon Tahun 20</w:t>
      </w:r>
      <w:r>
        <w:rPr>
          <w:rFonts w:ascii="Bookman Old Style" w:hAnsi="Bookman Old Style" w:cs="Arial"/>
          <w:sz w:val="24"/>
          <w:szCs w:val="24"/>
          <w:lang w:val="en-US"/>
        </w:rPr>
        <w:t>12</w:t>
      </w:r>
      <w:r w:rsidRPr="00330E8D">
        <w:rPr>
          <w:rFonts w:ascii="Bookman Old Style" w:hAnsi="Bookman Old Style" w:cs="Arial"/>
          <w:sz w:val="24"/>
          <w:szCs w:val="24"/>
        </w:rPr>
        <w:t xml:space="preserve"> Nomor</w:t>
      </w:r>
      <w:r w:rsidR="00EB4CFB">
        <w:rPr>
          <w:rFonts w:ascii="Bookman Old Style" w:hAnsi="Bookman Old Style" w:cs="Arial"/>
          <w:sz w:val="24"/>
          <w:szCs w:val="24"/>
        </w:rPr>
        <w:t xml:space="preserve"> 2,</w:t>
      </w:r>
      <w:r w:rsidR="002749F2">
        <w:rPr>
          <w:rFonts w:ascii="Bookman Old Style" w:hAnsi="Bookman Old Style" w:cs="Arial"/>
          <w:sz w:val="24"/>
          <w:szCs w:val="24"/>
          <w:lang w:val="en-US"/>
        </w:rPr>
        <w:t xml:space="preserve"> </w:t>
      </w:r>
      <w:r w:rsidRPr="00330E8D">
        <w:rPr>
          <w:rFonts w:ascii="Bookman Old Style" w:hAnsi="Bookman Old Style" w:cs="Arial"/>
          <w:sz w:val="24"/>
          <w:szCs w:val="24"/>
        </w:rPr>
        <w:t>Seri</w:t>
      </w:r>
      <w:r w:rsidR="00EB4CFB">
        <w:rPr>
          <w:rFonts w:ascii="Bookman Old Style" w:hAnsi="Bookman Old Style" w:cs="Arial"/>
          <w:sz w:val="24"/>
          <w:szCs w:val="24"/>
        </w:rPr>
        <w:t xml:space="preserve"> </w:t>
      </w:r>
      <w:r w:rsidR="002749F2">
        <w:rPr>
          <w:rFonts w:ascii="Bookman Old Style" w:hAnsi="Bookman Old Style" w:cs="Arial"/>
          <w:sz w:val="24"/>
          <w:szCs w:val="24"/>
          <w:lang w:val="en-US"/>
        </w:rPr>
        <w:t>C</w:t>
      </w:r>
      <w:r w:rsidR="00EB4CFB">
        <w:rPr>
          <w:rFonts w:ascii="Bookman Old Style" w:hAnsi="Bookman Old Style" w:cs="Arial"/>
          <w:sz w:val="24"/>
          <w:szCs w:val="24"/>
        </w:rPr>
        <w:t>.1</w:t>
      </w:r>
      <w:r w:rsidR="00CE0D7B">
        <w:rPr>
          <w:rFonts w:ascii="Bookman Old Style" w:hAnsi="Bookman Old Style" w:cs="Arial"/>
          <w:sz w:val="24"/>
          <w:szCs w:val="24"/>
        </w:rPr>
        <w:t>)</w:t>
      </w:r>
      <w:r w:rsidR="00CE0D7B">
        <w:rPr>
          <w:rFonts w:ascii="Bookman Old Style" w:hAnsi="Bookman Old Style" w:cs="Arial"/>
          <w:sz w:val="24"/>
          <w:szCs w:val="24"/>
          <w:lang w:val="en-US"/>
        </w:rPr>
        <w:t>.</w:t>
      </w:r>
    </w:p>
    <w:p w:rsidR="00EA57C1" w:rsidRDefault="00EA57C1" w:rsidP="002C4D90">
      <w:pPr>
        <w:spacing w:after="0" w:line="240" w:lineRule="auto"/>
        <w:jc w:val="center"/>
        <w:rPr>
          <w:rFonts w:ascii="Bookman Old Style" w:hAnsi="Bookman Old Style" w:cs="Arial"/>
          <w:sz w:val="24"/>
          <w:szCs w:val="24"/>
          <w:lang w:val="en-US"/>
        </w:rPr>
      </w:pPr>
    </w:p>
    <w:p w:rsidR="00AD04D3" w:rsidRDefault="00AD04D3" w:rsidP="00677441">
      <w:pPr>
        <w:spacing w:after="0" w:line="240" w:lineRule="auto"/>
        <w:jc w:val="center"/>
        <w:rPr>
          <w:rFonts w:ascii="Bookman Old Style" w:hAnsi="Bookman Old Style" w:cs="Arial"/>
          <w:sz w:val="24"/>
          <w:szCs w:val="24"/>
        </w:rPr>
      </w:pPr>
      <w:r w:rsidRPr="00330E8D">
        <w:rPr>
          <w:rFonts w:ascii="Bookman Old Style" w:hAnsi="Bookman Old Style" w:cs="Arial"/>
          <w:sz w:val="24"/>
          <w:szCs w:val="24"/>
        </w:rPr>
        <w:t>MEMUTUSKAN</w:t>
      </w:r>
    </w:p>
    <w:p w:rsidR="00437B48" w:rsidRDefault="00437B48" w:rsidP="00677441">
      <w:pPr>
        <w:spacing w:after="0" w:line="240" w:lineRule="auto"/>
        <w:jc w:val="center"/>
        <w:rPr>
          <w:rFonts w:ascii="Bookman Old Style" w:hAnsi="Bookman Old Style" w:cs="Arial"/>
          <w:sz w:val="24"/>
          <w:szCs w:val="24"/>
        </w:rPr>
      </w:pPr>
    </w:p>
    <w:p w:rsidR="002C4D90" w:rsidRPr="00330E8D" w:rsidRDefault="00AD04D3" w:rsidP="002C4D90">
      <w:pPr>
        <w:tabs>
          <w:tab w:val="left" w:pos="1800"/>
          <w:tab w:val="left" w:pos="2160"/>
        </w:tabs>
        <w:spacing w:after="0" w:line="240" w:lineRule="auto"/>
        <w:ind w:left="2160" w:hanging="2160"/>
        <w:jc w:val="both"/>
        <w:rPr>
          <w:rFonts w:ascii="Bookman Old Style" w:hAnsi="Bookman Old Style" w:cs="Arial"/>
          <w:sz w:val="24"/>
          <w:szCs w:val="24"/>
          <w:lang w:val="en-US"/>
        </w:rPr>
      </w:pPr>
      <w:r w:rsidRPr="00330E8D">
        <w:rPr>
          <w:rFonts w:ascii="Bookman Old Style" w:hAnsi="Bookman Old Style" w:cs="Arial"/>
          <w:sz w:val="24"/>
          <w:szCs w:val="24"/>
        </w:rPr>
        <w:t>Menetapkan</w:t>
      </w:r>
      <w:r w:rsidRPr="00330E8D">
        <w:rPr>
          <w:rFonts w:ascii="Bookman Old Style" w:hAnsi="Bookman Old Style" w:cs="Arial"/>
          <w:sz w:val="24"/>
          <w:szCs w:val="24"/>
        </w:rPr>
        <w:tab/>
        <w:t>:</w:t>
      </w:r>
      <w:r w:rsidRPr="00330E8D">
        <w:rPr>
          <w:rFonts w:ascii="Bookman Old Style" w:hAnsi="Bookman Old Style" w:cs="Arial"/>
          <w:sz w:val="24"/>
          <w:szCs w:val="24"/>
        </w:rPr>
        <w:tab/>
      </w:r>
      <w:r w:rsidR="00437B48" w:rsidRPr="00D90718">
        <w:rPr>
          <w:rFonts w:ascii="Bookman Old Style" w:hAnsi="Bookman Old Style" w:cs="Arial"/>
          <w:sz w:val="24"/>
          <w:szCs w:val="24"/>
        </w:rPr>
        <w:t xml:space="preserve">PERATURAN BUPATI TENTANG PETUNJUK PELAKSANAAN </w:t>
      </w:r>
      <w:r w:rsidR="00437B48">
        <w:rPr>
          <w:rFonts w:ascii="Bookman Old Style" w:hAnsi="Bookman Old Style" w:cs="Arial"/>
          <w:sz w:val="24"/>
          <w:szCs w:val="24"/>
        </w:rPr>
        <w:t>RETRIBUSI PARKIR DI</w:t>
      </w:r>
      <w:r w:rsidR="00D56711">
        <w:rPr>
          <w:rFonts w:ascii="Bookman Old Style" w:hAnsi="Bookman Old Style" w:cs="Arial"/>
          <w:sz w:val="24"/>
          <w:szCs w:val="24"/>
          <w:lang w:val="en-US"/>
        </w:rPr>
        <w:t xml:space="preserve"> TEPI</w:t>
      </w:r>
      <w:r w:rsidR="00437B48">
        <w:rPr>
          <w:rFonts w:ascii="Bookman Old Style" w:hAnsi="Bookman Old Style" w:cs="Arial"/>
          <w:sz w:val="24"/>
          <w:szCs w:val="24"/>
        </w:rPr>
        <w:t xml:space="preserve"> JALAN UMUM BERDASARKAN </w:t>
      </w:r>
      <w:r w:rsidRPr="00330E8D">
        <w:rPr>
          <w:rFonts w:ascii="Bookman Old Style" w:hAnsi="Bookman Old Style" w:cs="Arial"/>
          <w:sz w:val="24"/>
          <w:szCs w:val="24"/>
        </w:rPr>
        <w:t>PERATURAN D</w:t>
      </w:r>
      <w:r w:rsidR="002C4D90" w:rsidRPr="00330E8D">
        <w:rPr>
          <w:rFonts w:ascii="Bookman Old Style" w:hAnsi="Bookman Old Style" w:cs="Arial"/>
          <w:sz w:val="24"/>
          <w:szCs w:val="24"/>
        </w:rPr>
        <w:t>AERAH KABUPATEN CIREBON NOMOR</w:t>
      </w:r>
      <w:r w:rsidR="00437B48">
        <w:rPr>
          <w:rFonts w:ascii="Bookman Old Style" w:hAnsi="Bookman Old Style" w:cs="Arial"/>
          <w:sz w:val="24"/>
          <w:szCs w:val="24"/>
        </w:rPr>
        <w:t xml:space="preserve"> 2 </w:t>
      </w:r>
      <w:r w:rsidR="002C4D90" w:rsidRPr="00330E8D">
        <w:rPr>
          <w:rFonts w:ascii="Bookman Old Style" w:hAnsi="Bookman Old Style" w:cs="Arial"/>
          <w:sz w:val="24"/>
          <w:szCs w:val="24"/>
        </w:rPr>
        <w:t xml:space="preserve"> </w:t>
      </w:r>
      <w:r w:rsidR="002C4D90" w:rsidRPr="00330E8D">
        <w:rPr>
          <w:rFonts w:ascii="Bookman Old Style" w:hAnsi="Bookman Old Style" w:cs="Arial"/>
          <w:sz w:val="24"/>
          <w:szCs w:val="24"/>
          <w:lang w:val="en-US"/>
        </w:rPr>
        <w:t xml:space="preserve">  </w:t>
      </w:r>
      <w:r w:rsidRPr="00330E8D">
        <w:rPr>
          <w:rFonts w:ascii="Bookman Old Style" w:hAnsi="Bookman Old Style" w:cs="Arial"/>
          <w:sz w:val="24"/>
          <w:szCs w:val="24"/>
        </w:rPr>
        <w:t xml:space="preserve"> TAHUN 201</w:t>
      </w:r>
      <w:r w:rsidR="002C4D90" w:rsidRPr="00330E8D">
        <w:rPr>
          <w:rFonts w:ascii="Bookman Old Style" w:hAnsi="Bookman Old Style" w:cs="Arial"/>
          <w:sz w:val="24"/>
          <w:szCs w:val="24"/>
          <w:lang w:val="en-US"/>
        </w:rPr>
        <w:t>2</w:t>
      </w:r>
      <w:r w:rsidRPr="00330E8D">
        <w:rPr>
          <w:rFonts w:ascii="Bookman Old Style" w:hAnsi="Bookman Old Style" w:cs="Arial"/>
          <w:sz w:val="24"/>
          <w:szCs w:val="24"/>
        </w:rPr>
        <w:t xml:space="preserve"> TENTANG RETRIBUSI</w:t>
      </w:r>
      <w:r w:rsidR="002C4D90" w:rsidRPr="00330E8D">
        <w:rPr>
          <w:rFonts w:ascii="Bookman Old Style" w:hAnsi="Bookman Old Style" w:cs="Arial"/>
          <w:sz w:val="24"/>
          <w:szCs w:val="24"/>
          <w:lang w:val="en-US"/>
        </w:rPr>
        <w:t xml:space="preserve"> </w:t>
      </w:r>
      <w:r w:rsidR="00437B48">
        <w:rPr>
          <w:rFonts w:ascii="Bookman Old Style" w:hAnsi="Bookman Old Style" w:cs="Arial"/>
          <w:sz w:val="24"/>
          <w:szCs w:val="24"/>
        </w:rPr>
        <w:t>JASA</w:t>
      </w:r>
      <w:r w:rsidR="002C4D90" w:rsidRPr="00330E8D">
        <w:rPr>
          <w:rFonts w:ascii="Bookman Old Style" w:hAnsi="Bookman Old Style" w:cs="Arial"/>
          <w:sz w:val="24"/>
          <w:szCs w:val="24"/>
          <w:lang w:val="en-US"/>
        </w:rPr>
        <w:t xml:space="preserve"> UMUM</w:t>
      </w:r>
    </w:p>
    <w:p w:rsidR="00AD04D3" w:rsidRPr="00330E8D" w:rsidRDefault="00AD04D3" w:rsidP="002C4D90">
      <w:pPr>
        <w:tabs>
          <w:tab w:val="left" w:pos="2160"/>
          <w:tab w:val="left" w:pos="2400"/>
        </w:tabs>
        <w:spacing w:after="0" w:line="240" w:lineRule="auto"/>
        <w:ind w:left="2400" w:hanging="2400"/>
        <w:jc w:val="both"/>
        <w:rPr>
          <w:rFonts w:ascii="Bookman Old Style" w:hAnsi="Bookman Old Style" w:cs="Arial"/>
          <w:sz w:val="24"/>
          <w:szCs w:val="24"/>
        </w:rPr>
      </w:pPr>
      <w:r w:rsidRPr="00330E8D">
        <w:rPr>
          <w:rFonts w:ascii="Bookman Old Style" w:hAnsi="Bookman Old Style" w:cs="Arial"/>
          <w:sz w:val="24"/>
          <w:szCs w:val="24"/>
        </w:rPr>
        <w:t>.</w:t>
      </w:r>
    </w:p>
    <w:p w:rsidR="00AD04D3" w:rsidRPr="00330E8D" w:rsidRDefault="00AD04D3" w:rsidP="002C4D90">
      <w:pPr>
        <w:spacing w:after="0" w:line="240" w:lineRule="auto"/>
        <w:ind w:left="1620" w:hanging="1620"/>
        <w:jc w:val="center"/>
        <w:rPr>
          <w:rFonts w:ascii="Bookman Old Style" w:hAnsi="Bookman Old Style" w:cs="Arial"/>
          <w:b/>
          <w:sz w:val="24"/>
          <w:szCs w:val="24"/>
        </w:rPr>
      </w:pPr>
      <w:r w:rsidRPr="00330E8D">
        <w:rPr>
          <w:rFonts w:ascii="Bookman Old Style" w:hAnsi="Bookman Old Style" w:cs="Arial"/>
          <w:b/>
          <w:sz w:val="24"/>
          <w:szCs w:val="24"/>
        </w:rPr>
        <w:t>BAB I</w:t>
      </w:r>
    </w:p>
    <w:p w:rsidR="00AD04D3" w:rsidRPr="00330E8D" w:rsidRDefault="00AD04D3" w:rsidP="002C4D90">
      <w:pPr>
        <w:spacing w:after="0" w:line="240" w:lineRule="auto"/>
        <w:ind w:left="1620" w:hanging="1620"/>
        <w:jc w:val="center"/>
        <w:rPr>
          <w:rFonts w:ascii="Bookman Old Style" w:hAnsi="Bookman Old Style" w:cs="Arial"/>
          <w:b/>
          <w:sz w:val="24"/>
          <w:szCs w:val="24"/>
        </w:rPr>
      </w:pPr>
      <w:r w:rsidRPr="00330E8D">
        <w:rPr>
          <w:rFonts w:ascii="Bookman Old Style" w:hAnsi="Bookman Old Style" w:cs="Arial"/>
          <w:b/>
          <w:sz w:val="24"/>
          <w:szCs w:val="24"/>
        </w:rPr>
        <w:t>KETENTUAN UMUM</w:t>
      </w:r>
    </w:p>
    <w:p w:rsidR="00AD04D3" w:rsidRPr="00330E8D" w:rsidRDefault="00AD04D3" w:rsidP="002C4D90">
      <w:pPr>
        <w:spacing w:after="0" w:line="240" w:lineRule="auto"/>
        <w:ind w:left="1620" w:hanging="1620"/>
        <w:jc w:val="center"/>
        <w:rPr>
          <w:rFonts w:ascii="Bookman Old Style" w:hAnsi="Bookman Old Style" w:cs="Arial"/>
          <w:b/>
          <w:sz w:val="24"/>
          <w:szCs w:val="24"/>
        </w:rPr>
      </w:pPr>
    </w:p>
    <w:p w:rsidR="00AD04D3" w:rsidRPr="00330E8D" w:rsidRDefault="00AD04D3" w:rsidP="002C4D90">
      <w:pPr>
        <w:spacing w:after="0" w:line="240" w:lineRule="auto"/>
        <w:ind w:left="1620" w:hanging="1620"/>
        <w:jc w:val="center"/>
        <w:rPr>
          <w:rFonts w:ascii="Bookman Old Style" w:hAnsi="Bookman Old Style" w:cs="Arial"/>
          <w:sz w:val="24"/>
          <w:szCs w:val="24"/>
        </w:rPr>
      </w:pPr>
      <w:r w:rsidRPr="00330E8D">
        <w:rPr>
          <w:rFonts w:ascii="Bookman Old Style" w:hAnsi="Bookman Old Style" w:cs="Arial"/>
          <w:sz w:val="24"/>
          <w:szCs w:val="24"/>
        </w:rPr>
        <w:t>Pasal 1</w:t>
      </w:r>
    </w:p>
    <w:p w:rsidR="00AD04D3" w:rsidRPr="00330E8D" w:rsidRDefault="00AD04D3" w:rsidP="002C4D90">
      <w:pPr>
        <w:spacing w:after="0" w:line="240" w:lineRule="auto"/>
        <w:ind w:left="1620" w:hanging="1620"/>
        <w:jc w:val="center"/>
        <w:rPr>
          <w:rFonts w:ascii="Bookman Old Style" w:hAnsi="Bookman Old Style" w:cs="Arial"/>
          <w:sz w:val="24"/>
          <w:szCs w:val="24"/>
        </w:rPr>
      </w:pPr>
    </w:p>
    <w:p w:rsidR="00AD04D3" w:rsidRPr="00330E8D" w:rsidRDefault="00AD04D3" w:rsidP="00836EA8">
      <w:pPr>
        <w:spacing w:after="0" w:line="240" w:lineRule="auto"/>
        <w:ind w:left="2160"/>
        <w:jc w:val="both"/>
        <w:rPr>
          <w:rFonts w:ascii="Bookman Old Style" w:hAnsi="Bookman Old Style" w:cs="Arial"/>
          <w:sz w:val="24"/>
          <w:szCs w:val="24"/>
        </w:rPr>
      </w:pPr>
      <w:r w:rsidRPr="00330E8D">
        <w:rPr>
          <w:rFonts w:ascii="Bookman Old Style" w:hAnsi="Bookman Old Style" w:cs="Arial"/>
          <w:sz w:val="24"/>
          <w:szCs w:val="24"/>
        </w:rPr>
        <w:t>Dalam Peraturan Bupati ini yang dimaksud dengan :</w:t>
      </w: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Daerah adalah Kabupaten Cirebon;</w:t>
      </w:r>
    </w:p>
    <w:p w:rsidR="00AD04D3" w:rsidRPr="00330E8D" w:rsidRDefault="00AD04D3" w:rsidP="0024057B">
      <w:pPr>
        <w:spacing w:after="0" w:line="240" w:lineRule="auto"/>
        <w:ind w:left="2610"/>
        <w:jc w:val="both"/>
        <w:rPr>
          <w:rFonts w:ascii="Bookman Old Style" w:hAnsi="Bookman Old Style" w:cs="Arial"/>
          <w:sz w:val="24"/>
          <w:szCs w:val="24"/>
        </w:rPr>
      </w:pP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Pemerintah Daerah adalah Pemerintah Kabupaten Cirebon;</w:t>
      </w:r>
    </w:p>
    <w:p w:rsidR="00AD04D3" w:rsidRPr="00330E8D" w:rsidRDefault="00AD04D3" w:rsidP="0024057B">
      <w:pPr>
        <w:spacing w:after="0" w:line="240" w:lineRule="auto"/>
        <w:ind w:left="2610"/>
        <w:jc w:val="both"/>
        <w:rPr>
          <w:rFonts w:ascii="Bookman Old Style" w:hAnsi="Bookman Old Style" w:cs="Arial"/>
          <w:sz w:val="24"/>
          <w:szCs w:val="24"/>
        </w:rPr>
      </w:pP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Bupati adalah Bupati Cirebon;</w:t>
      </w:r>
    </w:p>
    <w:p w:rsidR="0024057B" w:rsidRPr="0024057B" w:rsidRDefault="0024057B" w:rsidP="0024057B">
      <w:pPr>
        <w:spacing w:after="0" w:line="240" w:lineRule="auto"/>
        <w:ind w:left="2610"/>
        <w:jc w:val="both"/>
        <w:rPr>
          <w:rFonts w:ascii="Bookman Old Style" w:hAnsi="Bookman Old Style" w:cs="Arial"/>
          <w:sz w:val="24"/>
          <w:szCs w:val="24"/>
        </w:rPr>
      </w:pP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 xml:space="preserve">Dinas adalah Dinas </w:t>
      </w:r>
      <w:r w:rsidR="002C4D90" w:rsidRPr="00330E8D">
        <w:rPr>
          <w:rFonts w:ascii="Bookman Old Style" w:hAnsi="Bookman Old Style" w:cs="Arial"/>
          <w:sz w:val="24"/>
          <w:szCs w:val="24"/>
        </w:rPr>
        <w:t>Perhubungan</w:t>
      </w:r>
      <w:r w:rsidRPr="00330E8D">
        <w:rPr>
          <w:rFonts w:ascii="Bookman Old Style" w:hAnsi="Bookman Old Style" w:cs="Arial"/>
          <w:sz w:val="24"/>
          <w:szCs w:val="24"/>
        </w:rPr>
        <w:t xml:space="preserve"> Kabupaten Cirebon;</w:t>
      </w:r>
    </w:p>
    <w:p w:rsidR="00AD04D3" w:rsidRPr="00330E8D" w:rsidRDefault="00AD04D3" w:rsidP="002C4D90">
      <w:pPr>
        <w:spacing w:after="0" w:line="240" w:lineRule="auto"/>
        <w:ind w:left="2700"/>
        <w:jc w:val="both"/>
        <w:rPr>
          <w:rFonts w:ascii="Bookman Old Style" w:hAnsi="Bookman Old Style" w:cs="Arial"/>
          <w:sz w:val="24"/>
          <w:szCs w:val="24"/>
        </w:rPr>
      </w:pP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 xml:space="preserve">Kepala Dinas adalah Kepala </w:t>
      </w:r>
      <w:r w:rsidR="002C4D90" w:rsidRPr="00330E8D">
        <w:rPr>
          <w:rFonts w:ascii="Bookman Old Style" w:hAnsi="Bookman Old Style" w:cs="Arial"/>
          <w:sz w:val="24"/>
          <w:szCs w:val="24"/>
        </w:rPr>
        <w:t xml:space="preserve">Perhubungan </w:t>
      </w:r>
      <w:r w:rsidRPr="00330E8D">
        <w:rPr>
          <w:rFonts w:ascii="Bookman Old Style" w:hAnsi="Bookman Old Style" w:cs="Arial"/>
          <w:sz w:val="24"/>
          <w:szCs w:val="24"/>
        </w:rPr>
        <w:t>Kabupaten Cirebon;</w:t>
      </w:r>
    </w:p>
    <w:p w:rsidR="00AD04D3" w:rsidRPr="00330E8D" w:rsidRDefault="00AD04D3" w:rsidP="00836EA8">
      <w:pPr>
        <w:spacing w:after="0" w:line="240" w:lineRule="auto"/>
        <w:ind w:left="2610"/>
        <w:jc w:val="both"/>
        <w:rPr>
          <w:rFonts w:ascii="Bookman Old Style" w:hAnsi="Bookman Old Style" w:cs="Arial"/>
          <w:sz w:val="24"/>
          <w:szCs w:val="24"/>
        </w:rPr>
      </w:pP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Pejabat adalah Pegawai Negeri Sipil yang diberi tugas di bidang Retribusi Daerah sesuai dengan peraturan perundang-undangan;</w:t>
      </w:r>
    </w:p>
    <w:p w:rsidR="00AD04D3" w:rsidRPr="00330E8D" w:rsidRDefault="00AD04D3" w:rsidP="00836EA8">
      <w:pPr>
        <w:spacing w:after="0" w:line="240" w:lineRule="auto"/>
        <w:ind w:left="2610"/>
        <w:jc w:val="both"/>
        <w:rPr>
          <w:rFonts w:ascii="Bookman Old Style" w:hAnsi="Bookman Old Style" w:cs="Arial"/>
          <w:sz w:val="24"/>
          <w:szCs w:val="24"/>
        </w:rPr>
      </w:pPr>
    </w:p>
    <w:p w:rsidR="00AD04D3" w:rsidRPr="00330E8D" w:rsidRDefault="00AD04D3"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Kepala Seksi adalah Pegawai Negeri Sipil yang diberi tugas di bidang retribusi daerah sesuai dengan peraturan perundang-undangan;</w:t>
      </w:r>
    </w:p>
    <w:p w:rsidR="005D3BEC" w:rsidRPr="00330E8D" w:rsidRDefault="005D3BEC" w:rsidP="00836EA8">
      <w:pPr>
        <w:spacing w:after="0" w:line="240" w:lineRule="auto"/>
        <w:ind w:left="2610"/>
        <w:jc w:val="both"/>
        <w:rPr>
          <w:rFonts w:ascii="Bookman Old Style" w:hAnsi="Bookman Old Style" w:cs="Arial"/>
          <w:sz w:val="24"/>
          <w:szCs w:val="24"/>
        </w:rPr>
      </w:pPr>
    </w:p>
    <w:p w:rsidR="00330E8D" w:rsidRPr="00330E8D" w:rsidRDefault="00330E8D"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 xml:space="preserve">Retribusi Pelayanan Parkir di Tepi Jalan Umum, yang selanjutnya disebut retribusi adalah pembayaran atas penggunaan tempat parkir ditepi jalan umum yang disediakan oleh Pemerintah Daerah; </w:t>
      </w:r>
    </w:p>
    <w:p w:rsidR="00330E8D" w:rsidRDefault="00330E8D" w:rsidP="00836EA8">
      <w:pPr>
        <w:spacing w:after="0" w:line="240" w:lineRule="auto"/>
        <w:ind w:left="2610"/>
        <w:jc w:val="both"/>
        <w:rPr>
          <w:rFonts w:ascii="Bookman Old Style" w:hAnsi="Bookman Old Style" w:cs="Arial"/>
          <w:sz w:val="24"/>
          <w:szCs w:val="24"/>
        </w:rPr>
      </w:pPr>
    </w:p>
    <w:p w:rsidR="00330E8D" w:rsidRPr="00330E8D" w:rsidRDefault="00330E8D"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Parkir adalah keadaan kendara</w:t>
      </w:r>
      <w:r w:rsidR="0024057B">
        <w:rPr>
          <w:rFonts w:ascii="Bookman Old Style" w:hAnsi="Bookman Old Style" w:cs="Arial"/>
          <w:sz w:val="24"/>
          <w:szCs w:val="24"/>
        </w:rPr>
        <w:t>an berhenti atau tidak bergerak</w:t>
      </w:r>
      <w:r w:rsidR="0024057B">
        <w:rPr>
          <w:rFonts w:ascii="Bookman Old Style" w:hAnsi="Bookman Old Style" w:cs="Arial"/>
          <w:sz w:val="24"/>
          <w:szCs w:val="24"/>
          <w:lang w:val="en-US"/>
        </w:rPr>
        <w:t xml:space="preserve"> </w:t>
      </w:r>
      <w:r w:rsidRPr="00330E8D">
        <w:rPr>
          <w:rFonts w:ascii="Bookman Old Style" w:hAnsi="Bookman Old Style" w:cs="Arial"/>
          <w:sz w:val="24"/>
          <w:szCs w:val="24"/>
        </w:rPr>
        <w:t>untuk beberapa saat dan ditinggalkan pengemudinya;</w:t>
      </w:r>
    </w:p>
    <w:p w:rsidR="00330E8D" w:rsidRPr="00330E8D" w:rsidRDefault="00330E8D" w:rsidP="00836EA8">
      <w:pPr>
        <w:spacing w:after="0" w:line="240" w:lineRule="auto"/>
        <w:ind w:left="2610"/>
        <w:jc w:val="both"/>
        <w:rPr>
          <w:rFonts w:ascii="Bookman Old Style" w:hAnsi="Bookman Old Style" w:cs="Arial"/>
          <w:sz w:val="24"/>
          <w:szCs w:val="24"/>
        </w:rPr>
      </w:pPr>
    </w:p>
    <w:p w:rsidR="00330E8D" w:rsidRPr="00330E8D" w:rsidRDefault="00330E8D"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 xml:space="preserve">Tempat Parkir adalah tempat yang ditentukan dan ditetapkan oleh Bupati sebagai tempat untuk memarkir kendaraan; </w:t>
      </w:r>
    </w:p>
    <w:p w:rsidR="00FB755F" w:rsidRPr="00330E8D" w:rsidRDefault="00FB755F" w:rsidP="00836EA8">
      <w:pPr>
        <w:spacing w:after="0" w:line="240" w:lineRule="auto"/>
        <w:ind w:left="2610"/>
        <w:jc w:val="both"/>
        <w:rPr>
          <w:rFonts w:ascii="Bookman Old Style" w:hAnsi="Bookman Old Style" w:cs="Arial"/>
          <w:sz w:val="24"/>
          <w:szCs w:val="24"/>
        </w:rPr>
      </w:pPr>
    </w:p>
    <w:p w:rsidR="00330E8D" w:rsidRPr="00330E8D" w:rsidRDefault="00330E8D" w:rsidP="00EA57C1">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Tempat Parkir Umum adalah tempat untuk memarkir  kendaraan meliputi pinggir jalan, badan jalan, dan pelataran parkir atau lingkungan parkir yang disediakan dan diselenggarakan secara tetap yang ditetapkan oleh Bupati;</w:t>
      </w:r>
    </w:p>
    <w:p w:rsidR="00330E8D" w:rsidRPr="00330E8D" w:rsidRDefault="00330E8D" w:rsidP="00330E8D">
      <w:pPr>
        <w:spacing w:after="0" w:line="240" w:lineRule="auto"/>
        <w:ind w:left="2700"/>
        <w:jc w:val="both"/>
        <w:rPr>
          <w:rFonts w:ascii="Bookman Old Style" w:hAnsi="Bookman Old Style" w:cs="Arial"/>
          <w:sz w:val="24"/>
          <w:szCs w:val="24"/>
        </w:rPr>
      </w:pPr>
    </w:p>
    <w:p w:rsidR="002749F2" w:rsidRPr="002749F2" w:rsidRDefault="00330E8D" w:rsidP="002749F2">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lastRenderedPageBreak/>
        <w:t>Fasilitas parkir adalah lokasi yang ditentukan sebagai tempat pemberhentian kendaraan yang tidak bersifat sementara untuk melakukan kegiatan pada suatu kurun waktu;</w:t>
      </w:r>
    </w:p>
    <w:p w:rsidR="002749F2" w:rsidRPr="002749F2" w:rsidRDefault="002749F2" w:rsidP="002749F2">
      <w:pPr>
        <w:spacing w:after="0" w:line="240" w:lineRule="auto"/>
        <w:jc w:val="both"/>
        <w:rPr>
          <w:rFonts w:ascii="Bookman Old Style" w:hAnsi="Bookman Old Style" w:cs="Arial"/>
          <w:sz w:val="24"/>
          <w:szCs w:val="24"/>
        </w:rPr>
      </w:pPr>
    </w:p>
    <w:p w:rsidR="00330E8D" w:rsidRPr="00330E8D" w:rsidRDefault="00330E8D"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On street parking (Tempat parkir di badan jalan) adalah fasilitas parkir yang menggunakan tepi jalan;</w:t>
      </w:r>
    </w:p>
    <w:p w:rsidR="00330E8D" w:rsidRPr="00330E8D" w:rsidRDefault="00330E8D" w:rsidP="00330E8D">
      <w:pPr>
        <w:spacing w:after="0" w:line="240" w:lineRule="auto"/>
        <w:ind w:left="2700"/>
        <w:jc w:val="both"/>
        <w:rPr>
          <w:rFonts w:ascii="Bookman Old Style" w:hAnsi="Bookman Old Style" w:cs="Arial"/>
          <w:sz w:val="24"/>
          <w:szCs w:val="24"/>
        </w:rPr>
      </w:pPr>
    </w:p>
    <w:p w:rsidR="00330E8D" w:rsidRPr="00330E8D" w:rsidRDefault="00330E8D" w:rsidP="00836EA8">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Petugas Parkir adalah juru parkir yang ditunjuk oleh Kepala Dinas untuk mengatur keluar masuknya kendaraan, menempatkan kendaraan dan memungut retribusi;</w:t>
      </w:r>
    </w:p>
    <w:p w:rsidR="00330E8D" w:rsidRPr="00330E8D" w:rsidRDefault="00330E8D" w:rsidP="00330E8D">
      <w:pPr>
        <w:spacing w:after="0" w:line="240" w:lineRule="auto"/>
        <w:ind w:left="2700"/>
        <w:jc w:val="both"/>
        <w:rPr>
          <w:rFonts w:ascii="Bookman Old Style" w:hAnsi="Bookman Old Style" w:cs="Arial"/>
          <w:sz w:val="24"/>
          <w:szCs w:val="24"/>
        </w:rPr>
      </w:pPr>
    </w:p>
    <w:p w:rsidR="00330E8D" w:rsidRPr="00330E8D" w:rsidRDefault="00330E8D"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Parkir berlangganan adalah retrib</w:t>
      </w:r>
      <w:r>
        <w:rPr>
          <w:rFonts w:ascii="Bookman Old Style" w:hAnsi="Bookman Old Style" w:cs="Arial"/>
          <w:sz w:val="24"/>
          <w:szCs w:val="24"/>
        </w:rPr>
        <w:t>usi parkir yang dipungut selama</w:t>
      </w:r>
      <w:r>
        <w:rPr>
          <w:rFonts w:ascii="Bookman Old Style" w:hAnsi="Bookman Old Style" w:cs="Arial"/>
          <w:sz w:val="24"/>
          <w:szCs w:val="24"/>
          <w:lang w:val="en-US"/>
        </w:rPr>
        <w:t xml:space="preserve"> </w:t>
      </w:r>
      <w:r w:rsidRPr="00330E8D">
        <w:rPr>
          <w:rFonts w:ascii="Bookman Old Style" w:hAnsi="Bookman Old Style" w:cs="Arial"/>
          <w:sz w:val="24"/>
          <w:szCs w:val="24"/>
        </w:rPr>
        <w:t>1 (satu) tahun atau sampai dengan masa berlaku pajak kendaraan bermotor yang bersangkutan;</w:t>
      </w:r>
    </w:p>
    <w:p w:rsidR="00330E8D" w:rsidRPr="00330E8D" w:rsidRDefault="00330E8D" w:rsidP="00330E8D">
      <w:pPr>
        <w:spacing w:after="0" w:line="240" w:lineRule="auto"/>
        <w:ind w:left="2700"/>
        <w:jc w:val="both"/>
        <w:rPr>
          <w:rFonts w:ascii="Bookman Old Style" w:hAnsi="Bookman Old Style" w:cs="Arial"/>
          <w:sz w:val="24"/>
          <w:szCs w:val="24"/>
        </w:rPr>
      </w:pPr>
    </w:p>
    <w:p w:rsidR="00330E8D" w:rsidRPr="00330E8D" w:rsidRDefault="00330E8D"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Retribusi parkir berlangganan adalah retribusi parkir yang pembayaran retribusi dilakukan 1 (satu) kali untuk jangka waktu 1 (satu) tahun;</w:t>
      </w:r>
    </w:p>
    <w:p w:rsidR="00330E8D" w:rsidRPr="00330E8D" w:rsidRDefault="00330E8D" w:rsidP="00330E8D">
      <w:pPr>
        <w:spacing w:after="0" w:line="240" w:lineRule="auto"/>
        <w:ind w:left="2700"/>
        <w:jc w:val="both"/>
        <w:rPr>
          <w:rFonts w:ascii="Bookman Old Style" w:hAnsi="Bookman Old Style" w:cs="Arial"/>
          <w:sz w:val="24"/>
          <w:szCs w:val="24"/>
        </w:rPr>
      </w:pPr>
    </w:p>
    <w:p w:rsidR="00330E8D" w:rsidRPr="00330E8D" w:rsidRDefault="00330E8D"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Parkir di Tepi Jalan Umum adalah parkir yang dilaksanakan di tepi jalan Umum yang merupakan satu kesatuan dalam Daerah milik dan pengawasan jalan;</w:t>
      </w:r>
    </w:p>
    <w:p w:rsidR="005D3BEC" w:rsidRPr="00330E8D" w:rsidRDefault="005D3BEC" w:rsidP="00330E8D">
      <w:pPr>
        <w:spacing w:after="0" w:line="240" w:lineRule="auto"/>
        <w:ind w:left="2700"/>
        <w:jc w:val="both"/>
        <w:rPr>
          <w:rFonts w:ascii="Bookman Old Style" w:hAnsi="Bookman Old Style" w:cs="Arial"/>
          <w:sz w:val="24"/>
          <w:szCs w:val="24"/>
        </w:rPr>
      </w:pPr>
    </w:p>
    <w:p w:rsidR="00330E8D" w:rsidRPr="005D3442" w:rsidRDefault="00330E8D" w:rsidP="00330E8D">
      <w:pPr>
        <w:numPr>
          <w:ilvl w:val="0"/>
          <w:numId w:val="18"/>
        </w:numPr>
        <w:tabs>
          <w:tab w:val="clear" w:pos="1980"/>
        </w:tabs>
        <w:spacing w:after="0" w:line="240" w:lineRule="auto"/>
        <w:ind w:left="2610" w:hanging="450"/>
        <w:jc w:val="both"/>
        <w:rPr>
          <w:rFonts w:ascii="Bookman Old Style" w:hAnsi="Bookman Old Style" w:cs="Arial"/>
          <w:sz w:val="24"/>
          <w:szCs w:val="24"/>
          <w:lang w:val="sv-SE"/>
        </w:rPr>
      </w:pPr>
      <w:r w:rsidRPr="00330E8D">
        <w:rPr>
          <w:rFonts w:ascii="Bookman Old Style" w:hAnsi="Bookman Old Style" w:cs="Arial"/>
          <w:sz w:val="24"/>
          <w:szCs w:val="24"/>
        </w:rPr>
        <w:t>Jalan adalah jalan yang diperuntukan bagi lalu lintas umum di wi</w:t>
      </w:r>
      <w:r w:rsidRPr="005D3442">
        <w:rPr>
          <w:rFonts w:ascii="Bookman Old Style" w:hAnsi="Bookman Old Style" w:cs="Arial"/>
          <w:sz w:val="24"/>
          <w:szCs w:val="24"/>
          <w:lang w:val="sv-SE"/>
        </w:rPr>
        <w:t>layah Kabupaten Cirebon;</w:t>
      </w:r>
    </w:p>
    <w:p w:rsidR="00AD04D3" w:rsidRPr="00330E8D" w:rsidRDefault="00AD04D3" w:rsidP="002C4D90">
      <w:pPr>
        <w:spacing w:after="0" w:line="240" w:lineRule="auto"/>
        <w:ind w:left="2700"/>
        <w:jc w:val="both"/>
        <w:rPr>
          <w:rFonts w:ascii="Bookman Old Style" w:hAnsi="Bookman Old Style" w:cs="Arial"/>
          <w:sz w:val="24"/>
          <w:szCs w:val="24"/>
        </w:rPr>
      </w:pPr>
    </w:p>
    <w:p w:rsidR="00AD04D3" w:rsidRPr="00330E8D" w:rsidRDefault="00AD04D3"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Surat Ketetapan Retribusi Daerah yang selanjutnya disingkat SKRD adalah Surat Ketetapan Retribusi yang menentukan besarnya jumlah retribusi yang terutang;</w:t>
      </w:r>
    </w:p>
    <w:p w:rsidR="00AD04D3" w:rsidRPr="00330E8D" w:rsidRDefault="00AD04D3" w:rsidP="002C4D90">
      <w:pPr>
        <w:spacing w:after="0" w:line="240" w:lineRule="auto"/>
        <w:ind w:left="2700"/>
        <w:jc w:val="both"/>
        <w:rPr>
          <w:rFonts w:ascii="Bookman Old Style" w:hAnsi="Bookman Old Style" w:cs="Arial"/>
          <w:sz w:val="24"/>
          <w:szCs w:val="24"/>
        </w:rPr>
      </w:pPr>
    </w:p>
    <w:p w:rsidR="00AD04D3" w:rsidRPr="00330E8D" w:rsidRDefault="00AD04D3"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Surat Ketetapan Retribusi Daerah Lebih Bayar yang selanjutnya disingkat SKRDLB adalah surat keputusan yang menentukan jumlah kelebihan pembayaran retribusi karena jumlah kredit lebih besar daripada retribusi yang terutang atau tidak seharusnya terutang;</w:t>
      </w:r>
    </w:p>
    <w:p w:rsidR="009C4925" w:rsidRPr="00330E8D" w:rsidRDefault="009C4925" w:rsidP="002C4D90">
      <w:pPr>
        <w:spacing w:after="0" w:line="240" w:lineRule="auto"/>
        <w:ind w:left="2700"/>
        <w:jc w:val="both"/>
        <w:rPr>
          <w:rFonts w:ascii="Bookman Old Style" w:hAnsi="Bookman Old Style" w:cs="Arial"/>
          <w:sz w:val="24"/>
          <w:szCs w:val="24"/>
        </w:rPr>
      </w:pPr>
    </w:p>
    <w:p w:rsidR="00AD04D3" w:rsidRPr="00330E8D" w:rsidRDefault="00AD04D3"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Surat Tagihan Retribusi Daerah yang selanjutnya disebut STRD adalah Surat untuk melakukan tagihan dan/atau denda;</w:t>
      </w:r>
    </w:p>
    <w:p w:rsidR="00AD04D3" w:rsidRPr="00330E8D" w:rsidRDefault="00AD04D3" w:rsidP="002C4D90">
      <w:pPr>
        <w:spacing w:after="0" w:line="240" w:lineRule="auto"/>
        <w:ind w:left="2700"/>
        <w:jc w:val="both"/>
        <w:rPr>
          <w:rFonts w:ascii="Bookman Old Style" w:hAnsi="Bookman Old Style" w:cs="Arial"/>
          <w:sz w:val="24"/>
          <w:szCs w:val="24"/>
        </w:rPr>
      </w:pPr>
    </w:p>
    <w:p w:rsidR="00AD04D3" w:rsidRPr="002749F2" w:rsidRDefault="00AD04D3" w:rsidP="00FB755F">
      <w:pPr>
        <w:numPr>
          <w:ilvl w:val="0"/>
          <w:numId w:val="18"/>
        </w:numPr>
        <w:tabs>
          <w:tab w:val="clear" w:pos="1980"/>
        </w:tabs>
        <w:spacing w:after="0" w:line="240" w:lineRule="auto"/>
        <w:ind w:left="2610" w:hanging="450"/>
        <w:jc w:val="both"/>
        <w:rPr>
          <w:rFonts w:ascii="Bookman Old Style" w:hAnsi="Bookman Old Style" w:cs="Arial"/>
          <w:sz w:val="24"/>
          <w:szCs w:val="24"/>
        </w:rPr>
      </w:pPr>
      <w:r w:rsidRPr="002749F2">
        <w:rPr>
          <w:rFonts w:ascii="Bookman Old Style" w:hAnsi="Bookman Old Style" w:cs="Arial"/>
          <w:sz w:val="24"/>
          <w:szCs w:val="24"/>
        </w:rPr>
        <w:t>Surat Keputusan Pembetulan adalah surat keputusan yang membetulkan kesalahan tulis, kesalahan hitung dan/atau kekeliruan dalam penerapan ketentuan tertentu dalam peraturan perundang-undangan Retribusi Daerah yang terdapat dalam Surat Ketetepan Retribusi Daerah Kurang Bayar, Surat Ketetapan Retribusi</w:t>
      </w:r>
      <w:r w:rsidR="00FB755F" w:rsidRPr="002749F2">
        <w:rPr>
          <w:rFonts w:ascii="Bookman Old Style" w:hAnsi="Bookman Old Style" w:cs="Arial"/>
          <w:sz w:val="24"/>
          <w:szCs w:val="24"/>
        </w:rPr>
        <w:t xml:space="preserve"> </w:t>
      </w:r>
      <w:r w:rsidRPr="002749F2">
        <w:rPr>
          <w:rFonts w:ascii="Bookman Old Style" w:hAnsi="Bookman Old Style" w:cs="Arial"/>
          <w:sz w:val="24"/>
          <w:szCs w:val="24"/>
        </w:rPr>
        <w:t>Daerah</w:t>
      </w:r>
      <w:r w:rsidR="00FB755F" w:rsidRPr="002749F2">
        <w:rPr>
          <w:rFonts w:ascii="Bookman Old Style" w:hAnsi="Bookman Old Style" w:cs="Arial"/>
          <w:sz w:val="24"/>
          <w:szCs w:val="24"/>
        </w:rPr>
        <w:t xml:space="preserve"> </w:t>
      </w:r>
      <w:r w:rsidRPr="002749F2">
        <w:rPr>
          <w:rFonts w:ascii="Bookman Old Style" w:hAnsi="Bookman Old Style" w:cs="Arial"/>
          <w:sz w:val="24"/>
          <w:szCs w:val="24"/>
        </w:rPr>
        <w:t>Kurang</w:t>
      </w:r>
      <w:r w:rsidR="00FB755F" w:rsidRPr="002749F2">
        <w:rPr>
          <w:rFonts w:ascii="Bookman Old Style" w:hAnsi="Bookman Old Style" w:cs="Arial"/>
          <w:sz w:val="24"/>
          <w:szCs w:val="24"/>
        </w:rPr>
        <w:t xml:space="preserve"> </w:t>
      </w:r>
      <w:r w:rsidRPr="002749F2">
        <w:rPr>
          <w:rFonts w:ascii="Bookman Old Style" w:hAnsi="Bookman Old Style" w:cs="Arial"/>
          <w:sz w:val="24"/>
          <w:szCs w:val="24"/>
        </w:rPr>
        <w:t>Bayar</w:t>
      </w:r>
      <w:r w:rsidR="00FB755F" w:rsidRPr="002749F2">
        <w:rPr>
          <w:rFonts w:ascii="Bookman Old Style" w:hAnsi="Bookman Old Style" w:cs="Arial"/>
          <w:sz w:val="24"/>
          <w:szCs w:val="24"/>
        </w:rPr>
        <w:t xml:space="preserve">  </w:t>
      </w:r>
      <w:r w:rsidRPr="002749F2">
        <w:rPr>
          <w:rFonts w:ascii="Bookman Old Style" w:hAnsi="Bookman Old Style" w:cs="Arial"/>
          <w:sz w:val="24"/>
          <w:szCs w:val="24"/>
        </w:rPr>
        <w:t xml:space="preserve"> Tambahan,</w:t>
      </w:r>
      <w:r w:rsidR="00FB755F" w:rsidRPr="002749F2">
        <w:rPr>
          <w:rFonts w:ascii="Bookman Old Style" w:hAnsi="Bookman Old Style" w:cs="Arial"/>
          <w:sz w:val="24"/>
          <w:szCs w:val="24"/>
        </w:rPr>
        <w:t xml:space="preserve"> </w:t>
      </w:r>
      <w:r w:rsidRPr="002749F2">
        <w:rPr>
          <w:rFonts w:ascii="Bookman Old Style" w:hAnsi="Bookman Old Style" w:cs="Arial"/>
          <w:sz w:val="24"/>
          <w:szCs w:val="24"/>
        </w:rPr>
        <w:t>Surat Ketetapan Retribusi Daerah Lebih Bayar, Surat Ketetapan Retribusi Daerah Nihil atau Surat Tagihan Retribusi Daerah;</w:t>
      </w:r>
    </w:p>
    <w:p w:rsidR="00AD04D3" w:rsidRPr="00330E8D" w:rsidRDefault="00AD04D3" w:rsidP="002C4D90">
      <w:pPr>
        <w:spacing w:after="0" w:line="240" w:lineRule="auto"/>
        <w:ind w:left="2700"/>
        <w:jc w:val="both"/>
        <w:rPr>
          <w:rFonts w:ascii="Bookman Old Style" w:hAnsi="Bookman Old Style" w:cs="Arial"/>
          <w:sz w:val="24"/>
          <w:szCs w:val="24"/>
        </w:rPr>
      </w:pPr>
    </w:p>
    <w:p w:rsidR="00E42F28" w:rsidRPr="009C0322" w:rsidRDefault="00AD04D3" w:rsidP="00DB6B49">
      <w:pPr>
        <w:numPr>
          <w:ilvl w:val="0"/>
          <w:numId w:val="18"/>
        </w:numPr>
        <w:tabs>
          <w:tab w:val="clear" w:pos="1980"/>
        </w:tabs>
        <w:spacing w:after="0" w:line="240" w:lineRule="auto"/>
        <w:ind w:left="2552" w:hanging="425"/>
        <w:jc w:val="both"/>
        <w:rPr>
          <w:rFonts w:ascii="Bookman Old Style" w:hAnsi="Bookman Old Style" w:cs="Arial"/>
          <w:sz w:val="24"/>
          <w:szCs w:val="24"/>
        </w:rPr>
      </w:pPr>
      <w:r w:rsidRPr="009C0322">
        <w:rPr>
          <w:rFonts w:ascii="Bookman Old Style" w:hAnsi="Bookman Old Style" w:cs="Arial"/>
          <w:sz w:val="24"/>
          <w:szCs w:val="24"/>
        </w:rPr>
        <w:t>Retribusi Jasa Umum adalah Retribusi atas jasa yang disediakan atau diberikan oleh Pemerintah Daerah untuk tujuan kepentingan dan kemanfaatan umum serta dapat dinikmati oleh orang pribadi atau Badan, Lembaga, bentuk usaha tetap dan bentuk badan lainnya;</w:t>
      </w:r>
    </w:p>
    <w:p w:rsidR="00E42F28" w:rsidRDefault="00E42F28" w:rsidP="002C4D90">
      <w:pPr>
        <w:spacing w:after="0" w:line="240" w:lineRule="auto"/>
        <w:ind w:left="2700"/>
        <w:jc w:val="both"/>
        <w:rPr>
          <w:rFonts w:ascii="Bookman Old Style" w:hAnsi="Bookman Old Style" w:cs="Arial"/>
          <w:sz w:val="24"/>
          <w:szCs w:val="24"/>
          <w:lang w:val="en-US"/>
        </w:rPr>
      </w:pPr>
    </w:p>
    <w:p w:rsidR="00543D21" w:rsidRPr="00543D21" w:rsidRDefault="00543D21" w:rsidP="002C4D90">
      <w:pPr>
        <w:spacing w:after="0" w:line="240" w:lineRule="auto"/>
        <w:ind w:left="2700"/>
        <w:jc w:val="both"/>
        <w:rPr>
          <w:rFonts w:ascii="Bookman Old Style" w:hAnsi="Bookman Old Style" w:cs="Arial"/>
          <w:sz w:val="24"/>
          <w:szCs w:val="24"/>
          <w:lang w:val="en-US"/>
        </w:rPr>
      </w:pPr>
    </w:p>
    <w:p w:rsidR="00AD04D3" w:rsidRPr="00330E8D" w:rsidRDefault="00AD04D3" w:rsidP="00411A1F">
      <w:pPr>
        <w:numPr>
          <w:ilvl w:val="0"/>
          <w:numId w:val="18"/>
        </w:numPr>
        <w:tabs>
          <w:tab w:val="clear" w:pos="1980"/>
        </w:tabs>
        <w:spacing w:after="0" w:line="240" w:lineRule="auto"/>
        <w:ind w:left="2552" w:hanging="425"/>
        <w:jc w:val="both"/>
        <w:rPr>
          <w:rFonts w:ascii="Bookman Old Style" w:hAnsi="Bookman Old Style" w:cs="Arial"/>
          <w:sz w:val="24"/>
          <w:szCs w:val="24"/>
        </w:rPr>
      </w:pPr>
      <w:r w:rsidRPr="00330E8D">
        <w:rPr>
          <w:rFonts w:ascii="Bookman Old Style" w:hAnsi="Bookman Old Style" w:cs="Arial"/>
          <w:sz w:val="24"/>
          <w:szCs w:val="24"/>
        </w:rPr>
        <w:lastRenderedPageBreak/>
        <w:t>Masa Retribusi adalah satu jangka waktu tertentu yang merupakan batas waktu bagi wajib retribusi untuk memanfaatkan pemberian jasa pelayanan dari Pemerintah Daerah;</w:t>
      </w:r>
    </w:p>
    <w:p w:rsidR="00AD04D3" w:rsidRPr="00330E8D" w:rsidRDefault="00AD04D3" w:rsidP="00330E8D">
      <w:pPr>
        <w:spacing w:after="0" w:line="240" w:lineRule="auto"/>
        <w:ind w:left="2610"/>
        <w:jc w:val="both"/>
        <w:rPr>
          <w:rFonts w:ascii="Bookman Old Style" w:hAnsi="Bookman Old Style" w:cs="Arial"/>
          <w:sz w:val="24"/>
          <w:szCs w:val="24"/>
        </w:rPr>
      </w:pPr>
    </w:p>
    <w:p w:rsidR="00AD04D3" w:rsidRPr="00330E8D" w:rsidRDefault="00AD04D3" w:rsidP="004D6125">
      <w:pPr>
        <w:numPr>
          <w:ilvl w:val="0"/>
          <w:numId w:val="18"/>
        </w:numPr>
        <w:tabs>
          <w:tab w:val="clear" w:pos="1980"/>
        </w:tabs>
        <w:spacing w:after="0" w:line="240" w:lineRule="auto"/>
        <w:ind w:left="2552" w:hanging="425"/>
        <w:jc w:val="both"/>
        <w:rPr>
          <w:rFonts w:ascii="Bookman Old Style" w:hAnsi="Bookman Old Style" w:cs="Arial"/>
          <w:sz w:val="24"/>
          <w:szCs w:val="24"/>
        </w:rPr>
      </w:pPr>
      <w:r w:rsidRPr="00330E8D">
        <w:rPr>
          <w:rFonts w:ascii="Bookman Old Style" w:hAnsi="Bookman Old Style" w:cs="Arial"/>
          <w:sz w:val="24"/>
          <w:szCs w:val="24"/>
        </w:rPr>
        <w:t>Surat keputusan keberatan adalah surat keputusan atas keberatan terhadap surat ketetapan retribusi daerah, surat ketetapan retribusi daerah kurang bayar, surat ketetapan retribusi daerah kurang bayar tambahan, surat ketetapan retribusi daerah nihil dan terhadap pemotongan atau pemungutan oleh pihak ketiga yang diajukan oleh wajib retribusi;</w:t>
      </w:r>
    </w:p>
    <w:p w:rsidR="0040634C" w:rsidRPr="0040634C" w:rsidRDefault="0040634C" w:rsidP="00330E8D">
      <w:pPr>
        <w:spacing w:after="0" w:line="240" w:lineRule="auto"/>
        <w:ind w:left="2610"/>
        <w:jc w:val="both"/>
        <w:rPr>
          <w:rFonts w:ascii="Bookman Old Style" w:hAnsi="Bookman Old Style" w:cs="Arial"/>
          <w:sz w:val="24"/>
          <w:szCs w:val="24"/>
          <w:lang w:val="en-US"/>
        </w:rPr>
      </w:pPr>
    </w:p>
    <w:p w:rsidR="00AD04D3" w:rsidRPr="00330E8D" w:rsidRDefault="00AD04D3" w:rsidP="008343E1">
      <w:pPr>
        <w:numPr>
          <w:ilvl w:val="0"/>
          <w:numId w:val="18"/>
        </w:numPr>
        <w:tabs>
          <w:tab w:val="clear" w:pos="1980"/>
        </w:tabs>
        <w:spacing w:after="0" w:line="240" w:lineRule="auto"/>
        <w:ind w:left="2552" w:hanging="425"/>
        <w:jc w:val="both"/>
        <w:rPr>
          <w:rFonts w:ascii="Bookman Old Style" w:hAnsi="Bookman Old Style" w:cs="Arial"/>
          <w:sz w:val="24"/>
          <w:szCs w:val="24"/>
        </w:rPr>
      </w:pPr>
      <w:r w:rsidRPr="00330E8D">
        <w:rPr>
          <w:rFonts w:ascii="Bookman Old Style" w:hAnsi="Bookman Old Style" w:cs="Arial"/>
          <w:sz w:val="24"/>
          <w:szCs w:val="24"/>
        </w:rPr>
        <w:t>Pemeriksaan adalah serangkaian kegiatan untuk mencari, mengumpulkan dan mengelola data atau keterangan lainnya dalam rangka pengawasan kepatuhan pemenuhan kewajiban retribusi daerah berdasarkan peraturan perundang-undangan retribusi;</w:t>
      </w:r>
    </w:p>
    <w:p w:rsidR="00AD04D3" w:rsidRPr="00330E8D" w:rsidRDefault="00AD04D3" w:rsidP="008343E1">
      <w:pPr>
        <w:spacing w:after="0" w:line="240" w:lineRule="auto"/>
        <w:ind w:left="2552" w:hanging="425"/>
        <w:jc w:val="both"/>
        <w:rPr>
          <w:rFonts w:ascii="Bookman Old Style" w:hAnsi="Bookman Old Style" w:cs="Arial"/>
          <w:sz w:val="24"/>
          <w:szCs w:val="24"/>
        </w:rPr>
      </w:pPr>
    </w:p>
    <w:p w:rsidR="00AD04D3" w:rsidRPr="00330E8D" w:rsidRDefault="00AD04D3" w:rsidP="008343E1">
      <w:pPr>
        <w:numPr>
          <w:ilvl w:val="0"/>
          <w:numId w:val="18"/>
        </w:numPr>
        <w:tabs>
          <w:tab w:val="clear" w:pos="1980"/>
        </w:tabs>
        <w:spacing w:after="0" w:line="240" w:lineRule="auto"/>
        <w:ind w:left="2552" w:hanging="425"/>
        <w:jc w:val="both"/>
        <w:rPr>
          <w:rFonts w:ascii="Bookman Old Style" w:hAnsi="Bookman Old Style" w:cs="Arial"/>
          <w:sz w:val="24"/>
          <w:szCs w:val="24"/>
        </w:rPr>
      </w:pPr>
      <w:r w:rsidRPr="00330E8D">
        <w:rPr>
          <w:rFonts w:ascii="Bookman Old Style" w:hAnsi="Bookman Old Style" w:cs="Arial"/>
          <w:sz w:val="24"/>
          <w:szCs w:val="24"/>
        </w:rPr>
        <w:t>Putusan Banding adalah putusan Badan Peradilan atas banding terhadap Surat Keputusan Keberatan yang diajukan oleh Wajib Retribusi;</w:t>
      </w:r>
    </w:p>
    <w:p w:rsidR="003D2C5B" w:rsidRDefault="003D2C5B" w:rsidP="008343E1">
      <w:pPr>
        <w:spacing w:after="0" w:line="240" w:lineRule="auto"/>
        <w:ind w:left="2552" w:hanging="425"/>
        <w:jc w:val="both"/>
        <w:rPr>
          <w:rFonts w:ascii="Bookman Old Style" w:hAnsi="Bookman Old Style" w:cs="Arial"/>
          <w:sz w:val="24"/>
          <w:szCs w:val="24"/>
        </w:rPr>
      </w:pPr>
    </w:p>
    <w:p w:rsidR="00AD04D3" w:rsidRPr="00330E8D" w:rsidRDefault="00AD04D3" w:rsidP="008343E1">
      <w:pPr>
        <w:numPr>
          <w:ilvl w:val="0"/>
          <w:numId w:val="18"/>
        </w:numPr>
        <w:tabs>
          <w:tab w:val="clear" w:pos="1980"/>
        </w:tabs>
        <w:spacing w:after="0" w:line="240" w:lineRule="auto"/>
        <w:ind w:left="2552" w:hanging="425"/>
        <w:jc w:val="both"/>
        <w:rPr>
          <w:rFonts w:ascii="Bookman Old Style" w:hAnsi="Bookman Old Style" w:cs="Arial"/>
          <w:sz w:val="24"/>
          <w:szCs w:val="24"/>
        </w:rPr>
      </w:pPr>
      <w:r w:rsidRPr="00330E8D">
        <w:rPr>
          <w:rFonts w:ascii="Bookman Old Style" w:hAnsi="Bookman Old Style" w:cs="Arial"/>
          <w:sz w:val="24"/>
          <w:szCs w:val="24"/>
        </w:rPr>
        <w:t>Penyidikan Tindak Pidana di bidang retribusi adalah serangkaian tindakan yang dilakukan oleh Penyidik Pegawai Negeri Sipil yang selanjutnya disebut penyidik, untuk mencari serta mengumpulkan bukti yang dengan bukti itu membuat terang tindak pidana di bidan</w:t>
      </w:r>
      <w:r w:rsidR="00330E8D">
        <w:rPr>
          <w:rFonts w:ascii="Bookman Old Style" w:hAnsi="Bookman Old Style" w:cs="Arial"/>
          <w:sz w:val="24"/>
          <w:szCs w:val="24"/>
        </w:rPr>
        <w:t>g</w:t>
      </w:r>
      <w:r w:rsidRPr="00330E8D">
        <w:rPr>
          <w:rFonts w:ascii="Bookman Old Style" w:hAnsi="Bookman Old Style" w:cs="Arial"/>
          <w:sz w:val="24"/>
          <w:szCs w:val="24"/>
        </w:rPr>
        <w:t>retribusi yang terjadi serta menemukan tersangkanya;</w:t>
      </w:r>
    </w:p>
    <w:p w:rsidR="00AD04D3" w:rsidRPr="00330E8D" w:rsidRDefault="00AD04D3" w:rsidP="00330E8D">
      <w:pPr>
        <w:spacing w:after="0" w:line="240" w:lineRule="auto"/>
        <w:ind w:left="2610"/>
        <w:jc w:val="both"/>
        <w:rPr>
          <w:rFonts w:ascii="Bookman Old Style" w:hAnsi="Bookman Old Style" w:cs="Arial"/>
          <w:sz w:val="24"/>
          <w:szCs w:val="24"/>
        </w:rPr>
      </w:pPr>
    </w:p>
    <w:p w:rsidR="00AD04D3" w:rsidRPr="00330E8D" w:rsidRDefault="00AD04D3" w:rsidP="00330E8D">
      <w:pPr>
        <w:numPr>
          <w:ilvl w:val="0"/>
          <w:numId w:val="1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Kas Daerah adalah Kas Daerah Pemerintah Kabupaten Cirebon.</w:t>
      </w:r>
    </w:p>
    <w:p w:rsidR="007609D8" w:rsidRDefault="007609D8" w:rsidP="002C4D90">
      <w:pPr>
        <w:spacing w:after="0" w:line="240" w:lineRule="auto"/>
        <w:ind w:left="1620"/>
        <w:jc w:val="center"/>
        <w:rPr>
          <w:rFonts w:ascii="Bookman Old Style" w:hAnsi="Bookman Old Style" w:cs="Arial"/>
          <w:b/>
          <w:sz w:val="24"/>
          <w:szCs w:val="24"/>
        </w:rPr>
      </w:pPr>
    </w:p>
    <w:p w:rsidR="002C4D90" w:rsidRPr="0024057B" w:rsidRDefault="002C4D90" w:rsidP="002C4D90">
      <w:pPr>
        <w:spacing w:after="0" w:line="240" w:lineRule="auto"/>
        <w:ind w:left="1620"/>
        <w:jc w:val="center"/>
        <w:rPr>
          <w:rFonts w:ascii="Bookman Old Style" w:hAnsi="Bookman Old Style" w:cs="Arial"/>
          <w:b/>
          <w:sz w:val="24"/>
          <w:szCs w:val="24"/>
        </w:rPr>
      </w:pPr>
      <w:r w:rsidRPr="0024057B">
        <w:rPr>
          <w:rFonts w:ascii="Bookman Old Style" w:hAnsi="Bookman Old Style" w:cs="Arial"/>
          <w:b/>
          <w:sz w:val="24"/>
          <w:szCs w:val="24"/>
        </w:rPr>
        <w:t>BAB II</w:t>
      </w:r>
    </w:p>
    <w:p w:rsidR="00AD04D3" w:rsidRPr="0024057B" w:rsidRDefault="00AD04D3" w:rsidP="002C4D90">
      <w:pPr>
        <w:spacing w:after="0" w:line="240" w:lineRule="auto"/>
        <w:ind w:left="1483"/>
        <w:jc w:val="center"/>
        <w:rPr>
          <w:rFonts w:ascii="Bookman Old Style" w:hAnsi="Bookman Old Style" w:cs="Arial"/>
          <w:b/>
          <w:sz w:val="24"/>
          <w:szCs w:val="24"/>
        </w:rPr>
      </w:pPr>
      <w:r w:rsidRPr="0024057B">
        <w:rPr>
          <w:rFonts w:ascii="Bookman Old Style" w:hAnsi="Bookman Old Style" w:cs="Arial"/>
          <w:b/>
          <w:sz w:val="24"/>
          <w:szCs w:val="24"/>
        </w:rPr>
        <w:t>INSENTIF PEMUNGUTAN RETRIBUSI</w:t>
      </w:r>
    </w:p>
    <w:p w:rsidR="00AD04D3" w:rsidRPr="0024057B" w:rsidRDefault="00AD04D3" w:rsidP="002C4D90">
      <w:pPr>
        <w:spacing w:after="0" w:line="240" w:lineRule="auto"/>
        <w:ind w:left="1483"/>
        <w:jc w:val="center"/>
        <w:rPr>
          <w:rFonts w:ascii="Bookman Old Style" w:hAnsi="Bookman Old Style" w:cs="Arial"/>
          <w:b/>
          <w:sz w:val="24"/>
          <w:szCs w:val="24"/>
        </w:rPr>
      </w:pPr>
    </w:p>
    <w:p w:rsidR="00AD04D3" w:rsidRPr="00330E8D"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Bagian Kesatu</w:t>
      </w:r>
    </w:p>
    <w:p w:rsidR="00AD04D3" w:rsidRPr="00330E8D"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Penerima Insentif</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132920"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 xml:space="preserve">Pasal </w:t>
      </w:r>
      <w:r w:rsidR="00132920">
        <w:rPr>
          <w:rFonts w:ascii="Bookman Old Style" w:hAnsi="Bookman Old Style" w:cs="Arial"/>
          <w:sz w:val="24"/>
          <w:szCs w:val="24"/>
        </w:rPr>
        <w:t>2</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330E8D" w:rsidRDefault="00AD04D3" w:rsidP="0024057B">
      <w:pPr>
        <w:numPr>
          <w:ilvl w:val="0"/>
          <w:numId w:val="5"/>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Insentif diberikan kepada Instansi Pelaksana Pemungut Retribusi;</w:t>
      </w:r>
    </w:p>
    <w:p w:rsidR="00AD04D3" w:rsidRDefault="00AD04D3" w:rsidP="002C4D90">
      <w:pPr>
        <w:spacing w:after="0" w:line="240" w:lineRule="auto"/>
        <w:ind w:left="1620"/>
        <w:jc w:val="both"/>
        <w:rPr>
          <w:rFonts w:ascii="Bookman Old Style" w:hAnsi="Bookman Old Style" w:cs="Arial"/>
          <w:sz w:val="24"/>
          <w:szCs w:val="24"/>
        </w:rPr>
      </w:pPr>
    </w:p>
    <w:p w:rsidR="00AD04D3" w:rsidRDefault="00AD04D3" w:rsidP="0024057B">
      <w:pPr>
        <w:numPr>
          <w:ilvl w:val="0"/>
          <w:numId w:val="5"/>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Insentif sebagaimana dimaksud pada ayat (1) secara proporsional dibayarkan kepada :</w:t>
      </w:r>
    </w:p>
    <w:p w:rsidR="00AD04D3" w:rsidRPr="00330E8D" w:rsidRDefault="00AD04D3" w:rsidP="0024057B">
      <w:pPr>
        <w:numPr>
          <w:ilvl w:val="0"/>
          <w:numId w:val="6"/>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Pejabat dan pegawai Instansi Pelaksana Pemungut Retribusi sesuai dengan tanggung jawab masing-masing;</w:t>
      </w:r>
    </w:p>
    <w:p w:rsidR="00AD04D3" w:rsidRPr="00330E8D" w:rsidRDefault="00AD04D3" w:rsidP="0024057B">
      <w:pPr>
        <w:numPr>
          <w:ilvl w:val="0"/>
          <w:numId w:val="6"/>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Bupati dan Wakil Bupati sebagai penanggung jawab pengelolaan keuangan daerah; dan</w:t>
      </w:r>
    </w:p>
    <w:p w:rsidR="00AD04D3" w:rsidRPr="00330E8D" w:rsidRDefault="00AD04D3" w:rsidP="0024057B">
      <w:pPr>
        <w:numPr>
          <w:ilvl w:val="0"/>
          <w:numId w:val="6"/>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Sekretaris Daerah selaku koordinator pengelolaan keuangan daerah.</w:t>
      </w:r>
    </w:p>
    <w:p w:rsidR="00AD04D3" w:rsidRPr="00330E8D" w:rsidRDefault="00AD04D3" w:rsidP="002C4D90">
      <w:pPr>
        <w:spacing w:after="0" w:line="240" w:lineRule="auto"/>
        <w:jc w:val="both"/>
        <w:rPr>
          <w:rFonts w:ascii="Bookman Old Style" w:hAnsi="Bookman Old Style" w:cs="Arial"/>
          <w:sz w:val="24"/>
          <w:szCs w:val="24"/>
        </w:rPr>
      </w:pPr>
    </w:p>
    <w:p w:rsidR="00AD04D3" w:rsidRPr="00330E8D" w:rsidRDefault="00AD04D3" w:rsidP="0024057B">
      <w:pPr>
        <w:numPr>
          <w:ilvl w:val="0"/>
          <w:numId w:val="5"/>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Pemberian Insentif kepada Bupati, Wakil Bupati dan Sekretaris Daerah sebagaimana dimaksud pada ayat (2) angka 2 dan angka 3, dapat diberikan dalam hal belum diberlakukannya ketentuan mengenai remunerasi di daerah yang bersangkutan.</w:t>
      </w:r>
    </w:p>
    <w:p w:rsidR="00AD04D3" w:rsidRPr="003B1D57" w:rsidRDefault="006D00AA" w:rsidP="002C4D90">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lastRenderedPageBreak/>
        <w:t xml:space="preserve">Pasal </w:t>
      </w:r>
      <w:r w:rsidR="003B1D57">
        <w:rPr>
          <w:rFonts w:ascii="Bookman Old Style" w:hAnsi="Bookman Old Style" w:cs="Arial"/>
          <w:sz w:val="24"/>
          <w:szCs w:val="24"/>
        </w:rPr>
        <w:t>3</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330E8D" w:rsidRDefault="00AD04D3" w:rsidP="0024057B">
      <w:pPr>
        <w:numPr>
          <w:ilvl w:val="0"/>
          <w:numId w:val="9"/>
        </w:numPr>
        <w:tabs>
          <w:tab w:val="clear" w:pos="1980"/>
          <w:tab w:val="num" w:pos="2610"/>
        </w:tabs>
        <w:spacing w:after="0" w:line="240" w:lineRule="auto"/>
        <w:ind w:left="2610" w:hanging="540"/>
        <w:jc w:val="both"/>
        <w:rPr>
          <w:rFonts w:ascii="Bookman Old Style" w:hAnsi="Bookman Old Style" w:cs="Arial"/>
          <w:sz w:val="24"/>
          <w:szCs w:val="24"/>
        </w:rPr>
      </w:pPr>
      <w:r w:rsidRPr="00330E8D">
        <w:rPr>
          <w:rFonts w:ascii="Bookman Old Style" w:hAnsi="Bookman Old Style" w:cs="Arial"/>
          <w:sz w:val="24"/>
          <w:szCs w:val="24"/>
        </w:rPr>
        <w:t xml:space="preserve">Instansi Pelaksana Pemungut Retribusi dapat diberi Insentif apabila mencapai kinerja tertentu; </w:t>
      </w:r>
    </w:p>
    <w:p w:rsidR="00AD04D3" w:rsidRPr="00330E8D" w:rsidRDefault="00AD04D3" w:rsidP="002C4D90">
      <w:pPr>
        <w:spacing w:after="0" w:line="240" w:lineRule="auto"/>
        <w:jc w:val="both"/>
        <w:rPr>
          <w:rFonts w:ascii="Bookman Old Style" w:hAnsi="Bookman Old Style" w:cs="Arial"/>
          <w:sz w:val="24"/>
          <w:szCs w:val="24"/>
        </w:rPr>
      </w:pPr>
    </w:p>
    <w:p w:rsidR="00AD04D3" w:rsidRPr="00330E8D" w:rsidRDefault="00AD04D3" w:rsidP="0024057B">
      <w:pPr>
        <w:numPr>
          <w:ilvl w:val="0"/>
          <w:numId w:val="9"/>
        </w:numPr>
        <w:tabs>
          <w:tab w:val="clear" w:pos="1980"/>
          <w:tab w:val="num" w:pos="2610"/>
        </w:tabs>
        <w:spacing w:after="0" w:line="240" w:lineRule="auto"/>
        <w:ind w:left="2610" w:hanging="540"/>
        <w:jc w:val="both"/>
        <w:rPr>
          <w:rFonts w:ascii="Bookman Old Style" w:hAnsi="Bookman Old Style" w:cs="Arial"/>
          <w:sz w:val="24"/>
          <w:szCs w:val="24"/>
        </w:rPr>
      </w:pPr>
      <w:r w:rsidRPr="00330E8D">
        <w:rPr>
          <w:rFonts w:ascii="Bookman Old Style" w:hAnsi="Bookman Old Style" w:cs="Arial"/>
          <w:sz w:val="24"/>
          <w:szCs w:val="24"/>
        </w:rPr>
        <w:t>Pemberian Insentif sebagaimana dimaksud pada ayat (1) dimaksudkan untuk meningkatkan:</w:t>
      </w:r>
    </w:p>
    <w:p w:rsidR="00AD04D3" w:rsidRPr="00330E8D" w:rsidRDefault="00AD04D3" w:rsidP="0024057B">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kinerja Instansi;</w:t>
      </w:r>
    </w:p>
    <w:p w:rsidR="00AD04D3" w:rsidRPr="00330E8D" w:rsidRDefault="00AD04D3" w:rsidP="0024057B">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semangat kerja bagi pejabat atau pegawai instansi;</w:t>
      </w:r>
    </w:p>
    <w:p w:rsidR="00AD04D3" w:rsidRPr="00330E8D" w:rsidRDefault="00AD04D3" w:rsidP="0024057B">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pendapatan daerah; dan</w:t>
      </w:r>
    </w:p>
    <w:p w:rsidR="00AD04D3" w:rsidRPr="00330E8D" w:rsidRDefault="00AD04D3" w:rsidP="0024057B">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pelayanan kepada masyarakat.</w:t>
      </w:r>
    </w:p>
    <w:p w:rsidR="00AD04D3" w:rsidRPr="00330E8D" w:rsidRDefault="00AD04D3" w:rsidP="002C4D90">
      <w:pPr>
        <w:spacing w:after="0" w:line="240" w:lineRule="auto"/>
        <w:ind w:left="2410"/>
        <w:jc w:val="both"/>
        <w:rPr>
          <w:rFonts w:ascii="Bookman Old Style" w:hAnsi="Bookman Old Style" w:cs="Arial"/>
          <w:sz w:val="24"/>
          <w:szCs w:val="24"/>
        </w:rPr>
      </w:pPr>
    </w:p>
    <w:p w:rsidR="00AD04D3" w:rsidRPr="00330E8D" w:rsidRDefault="00AD04D3" w:rsidP="0024057B">
      <w:pPr>
        <w:numPr>
          <w:ilvl w:val="0"/>
          <w:numId w:val="9"/>
        </w:numPr>
        <w:tabs>
          <w:tab w:val="clear" w:pos="1980"/>
          <w:tab w:val="num" w:pos="2610"/>
        </w:tabs>
        <w:spacing w:after="0" w:line="240" w:lineRule="auto"/>
        <w:ind w:left="2610" w:hanging="540"/>
        <w:jc w:val="both"/>
        <w:rPr>
          <w:rFonts w:ascii="Bookman Old Style" w:hAnsi="Bookman Old Style" w:cs="Arial"/>
          <w:sz w:val="24"/>
          <w:szCs w:val="24"/>
        </w:rPr>
      </w:pPr>
      <w:r w:rsidRPr="00330E8D">
        <w:rPr>
          <w:rFonts w:ascii="Bookman Old Style" w:hAnsi="Bookman Old Style" w:cs="Arial"/>
          <w:sz w:val="24"/>
          <w:szCs w:val="24"/>
        </w:rPr>
        <w:t>Pemberian Insentif sebagaimana dimaksud pada ayat (1) dibayarkan setiap triwulan pada awal triwulan berikutnya.</w:t>
      </w:r>
    </w:p>
    <w:p w:rsidR="003D2C5B" w:rsidRPr="00330E8D" w:rsidRDefault="003D2C5B" w:rsidP="002C4D90">
      <w:pPr>
        <w:spacing w:after="0" w:line="240" w:lineRule="auto"/>
        <w:ind w:left="2520"/>
        <w:jc w:val="both"/>
        <w:rPr>
          <w:rFonts w:ascii="Bookman Old Style" w:hAnsi="Bookman Old Style" w:cs="Arial"/>
          <w:sz w:val="24"/>
          <w:szCs w:val="24"/>
        </w:rPr>
      </w:pPr>
    </w:p>
    <w:p w:rsidR="00AD04D3" w:rsidRPr="00330E8D" w:rsidRDefault="00AD04D3" w:rsidP="0024057B">
      <w:pPr>
        <w:numPr>
          <w:ilvl w:val="0"/>
          <w:numId w:val="9"/>
        </w:numPr>
        <w:tabs>
          <w:tab w:val="clear" w:pos="1980"/>
          <w:tab w:val="num" w:pos="2610"/>
        </w:tabs>
        <w:spacing w:after="0" w:line="240" w:lineRule="auto"/>
        <w:ind w:left="2610" w:hanging="540"/>
        <w:jc w:val="both"/>
        <w:rPr>
          <w:rFonts w:ascii="Bookman Old Style" w:hAnsi="Bookman Old Style" w:cs="Arial"/>
          <w:sz w:val="24"/>
          <w:szCs w:val="24"/>
        </w:rPr>
      </w:pPr>
      <w:r w:rsidRPr="00330E8D">
        <w:rPr>
          <w:rFonts w:ascii="Bookman Old Style" w:hAnsi="Bookman Old Style" w:cs="Arial"/>
          <w:sz w:val="24"/>
          <w:szCs w:val="24"/>
        </w:rPr>
        <w:t>Dalam hal target kinerja suatu triwulan tidak tercapai, Insentif untuk triwulan tersebut dibayarkan pada awal triwulan berikutnya yang telah mencapai target kinerja triwulan yang telah ditentukan.</w:t>
      </w:r>
    </w:p>
    <w:p w:rsidR="00AD04D3" w:rsidRPr="00330E8D" w:rsidRDefault="00AD04D3" w:rsidP="002C4D90">
      <w:pPr>
        <w:spacing w:after="0" w:line="240" w:lineRule="auto"/>
        <w:ind w:left="2520"/>
        <w:jc w:val="both"/>
        <w:rPr>
          <w:rFonts w:ascii="Bookman Old Style" w:hAnsi="Bookman Old Style" w:cs="Arial"/>
          <w:sz w:val="24"/>
          <w:szCs w:val="24"/>
        </w:rPr>
      </w:pPr>
    </w:p>
    <w:p w:rsidR="00AD04D3" w:rsidRPr="00330E8D" w:rsidRDefault="00AD04D3" w:rsidP="0024057B">
      <w:pPr>
        <w:numPr>
          <w:ilvl w:val="0"/>
          <w:numId w:val="9"/>
        </w:numPr>
        <w:tabs>
          <w:tab w:val="clear" w:pos="1980"/>
          <w:tab w:val="num" w:pos="2610"/>
        </w:tabs>
        <w:spacing w:after="0" w:line="240" w:lineRule="auto"/>
        <w:ind w:left="2610" w:hanging="540"/>
        <w:jc w:val="both"/>
        <w:rPr>
          <w:rFonts w:ascii="Bookman Old Style" w:hAnsi="Bookman Old Style" w:cs="Arial"/>
          <w:sz w:val="24"/>
          <w:szCs w:val="24"/>
        </w:rPr>
      </w:pPr>
      <w:r w:rsidRPr="00330E8D">
        <w:rPr>
          <w:rFonts w:ascii="Bookman Old Style" w:hAnsi="Bookman Old Style" w:cs="Arial"/>
          <w:sz w:val="24"/>
          <w:szCs w:val="24"/>
        </w:rPr>
        <w:t>Dalam hal target kinerja pada akhir tahun anggaran penerimaan tidak tercapai, tidak membatalkan Insentif yang sudah dibayarkan untuk triwulan sebelumnya.</w:t>
      </w:r>
    </w:p>
    <w:p w:rsidR="00AD04D3" w:rsidRPr="00330E8D" w:rsidRDefault="00AD04D3" w:rsidP="002C4D90">
      <w:pPr>
        <w:spacing w:after="0" w:line="240" w:lineRule="auto"/>
        <w:rPr>
          <w:rFonts w:ascii="Bookman Old Style" w:hAnsi="Bookman Old Style" w:cs="Arial"/>
          <w:sz w:val="24"/>
          <w:szCs w:val="24"/>
        </w:rPr>
      </w:pPr>
    </w:p>
    <w:p w:rsidR="00AD04D3" w:rsidRPr="0024486C" w:rsidRDefault="00B43AF5" w:rsidP="002C4D90">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Pasal</w:t>
      </w:r>
      <w:r>
        <w:rPr>
          <w:rFonts w:ascii="Bookman Old Style" w:hAnsi="Bookman Old Style" w:cs="Arial"/>
          <w:sz w:val="24"/>
          <w:szCs w:val="24"/>
          <w:lang w:val="en-US"/>
        </w:rPr>
        <w:t xml:space="preserve"> </w:t>
      </w:r>
      <w:r w:rsidR="0024486C">
        <w:rPr>
          <w:rFonts w:ascii="Bookman Old Style" w:hAnsi="Bookman Old Style" w:cs="Arial"/>
          <w:sz w:val="24"/>
          <w:szCs w:val="24"/>
        </w:rPr>
        <w:t>4</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Yang dimaksud denga</w:t>
      </w:r>
      <w:r w:rsidR="00B43AF5">
        <w:rPr>
          <w:rFonts w:ascii="Bookman Old Style" w:hAnsi="Bookman Old Style" w:cs="Arial"/>
          <w:sz w:val="24"/>
          <w:szCs w:val="24"/>
        </w:rPr>
        <w:t>n kinerja tertentu</w:t>
      </w:r>
      <w:r w:rsidR="00652A5E">
        <w:rPr>
          <w:rFonts w:ascii="Bookman Old Style" w:hAnsi="Bookman Old Style" w:cs="Arial"/>
          <w:sz w:val="24"/>
          <w:szCs w:val="24"/>
          <w:lang w:val="en-US"/>
        </w:rPr>
        <w:t xml:space="preserve"> </w:t>
      </w:r>
      <w:r w:rsidRPr="00330E8D">
        <w:rPr>
          <w:rFonts w:ascii="Bookman Old Style" w:hAnsi="Bookman Old Style" w:cs="Arial"/>
          <w:sz w:val="24"/>
          <w:szCs w:val="24"/>
        </w:rPr>
        <w:t>adalah pencapaian target penerimaan Retribusi yang ditetapkan dalam Anggaran Pendapatan dan Belanja Daerah yang dijabarkan secara triwulanan sebagai berikut:</w:t>
      </w:r>
    </w:p>
    <w:p w:rsidR="00AD04D3" w:rsidRPr="00330E8D" w:rsidRDefault="00227A9B" w:rsidP="0024057B">
      <w:pPr>
        <w:numPr>
          <w:ilvl w:val="0"/>
          <w:numId w:val="12"/>
        </w:numPr>
        <w:tabs>
          <w:tab w:val="clear" w:pos="2040"/>
          <w:tab w:val="num" w:pos="3060"/>
          <w:tab w:val="left" w:pos="612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w:t>
      </w:r>
      <w:r>
        <w:rPr>
          <w:rFonts w:ascii="Bookman Old Style" w:hAnsi="Bookman Old Style" w:cs="Arial"/>
          <w:sz w:val="24"/>
          <w:szCs w:val="24"/>
        </w:rPr>
        <w:tab/>
      </w:r>
      <w:r>
        <w:rPr>
          <w:rFonts w:ascii="Bookman Old Style" w:hAnsi="Bookman Old Style" w:cs="Arial"/>
          <w:sz w:val="24"/>
          <w:szCs w:val="24"/>
        </w:rPr>
        <w:tab/>
      </w:r>
      <w:r w:rsidR="002749F2">
        <w:rPr>
          <w:rFonts w:ascii="Bookman Old Style" w:hAnsi="Bookman Old Style" w:cs="Arial"/>
          <w:sz w:val="24"/>
          <w:szCs w:val="24"/>
        </w:rPr>
        <w:t>:</w:t>
      </w:r>
      <w:r w:rsidR="002749F2">
        <w:rPr>
          <w:rFonts w:ascii="Bookman Old Style" w:hAnsi="Bookman Old Style" w:cs="Arial"/>
          <w:sz w:val="24"/>
          <w:szCs w:val="24"/>
          <w:lang w:val="en-US"/>
        </w:rPr>
        <w:t xml:space="preserve"> </w:t>
      </w:r>
      <w:r w:rsidR="00AD04D3" w:rsidRPr="00330E8D">
        <w:rPr>
          <w:rFonts w:ascii="Bookman Old Style" w:hAnsi="Bookman Old Style" w:cs="Arial"/>
          <w:sz w:val="24"/>
          <w:szCs w:val="24"/>
        </w:rPr>
        <w:t>15% (lima belas per seratus);</w:t>
      </w:r>
    </w:p>
    <w:p w:rsidR="00AD04D3" w:rsidRPr="00330E8D" w:rsidRDefault="00227A9B" w:rsidP="0024057B">
      <w:pPr>
        <w:numPr>
          <w:ilvl w:val="0"/>
          <w:numId w:val="12"/>
        </w:numPr>
        <w:tabs>
          <w:tab w:val="clear" w:pos="2040"/>
          <w:tab w:val="num" w:pos="3060"/>
          <w:tab w:val="left" w:pos="612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II</w:t>
      </w:r>
      <w:r>
        <w:rPr>
          <w:rFonts w:ascii="Bookman Old Style" w:hAnsi="Bookman Old Style" w:cs="Arial"/>
          <w:sz w:val="24"/>
          <w:szCs w:val="24"/>
        </w:rPr>
        <w:tab/>
      </w:r>
      <w:r w:rsidR="00AD04D3" w:rsidRPr="00330E8D">
        <w:rPr>
          <w:rFonts w:ascii="Bookman Old Style" w:hAnsi="Bookman Old Style" w:cs="Arial"/>
          <w:sz w:val="24"/>
          <w:szCs w:val="24"/>
        </w:rPr>
        <w:t>: 40% (empat puluh per seratus);</w:t>
      </w:r>
    </w:p>
    <w:p w:rsidR="00AD04D3" w:rsidRPr="00330E8D" w:rsidRDefault="00227A9B" w:rsidP="0024057B">
      <w:pPr>
        <w:numPr>
          <w:ilvl w:val="0"/>
          <w:numId w:val="12"/>
        </w:numPr>
        <w:tabs>
          <w:tab w:val="clear" w:pos="2040"/>
          <w:tab w:val="num" w:pos="3060"/>
          <w:tab w:val="left" w:pos="612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III</w:t>
      </w:r>
      <w:r>
        <w:rPr>
          <w:rFonts w:ascii="Bookman Old Style" w:hAnsi="Bookman Old Style" w:cs="Arial"/>
          <w:sz w:val="24"/>
          <w:szCs w:val="24"/>
        </w:rPr>
        <w:tab/>
      </w:r>
      <w:r w:rsidR="002A17A2">
        <w:rPr>
          <w:rFonts w:ascii="Bookman Old Style" w:hAnsi="Bookman Old Style" w:cs="Arial"/>
          <w:sz w:val="24"/>
          <w:szCs w:val="24"/>
        </w:rPr>
        <w:t xml:space="preserve">: </w:t>
      </w:r>
      <w:r w:rsidR="002153CA">
        <w:rPr>
          <w:rFonts w:ascii="Bookman Old Style" w:hAnsi="Bookman Old Style" w:cs="Arial"/>
          <w:sz w:val="24"/>
          <w:szCs w:val="24"/>
        </w:rPr>
        <w:t xml:space="preserve"> </w:t>
      </w:r>
      <w:r w:rsidR="00AD04D3" w:rsidRPr="00330E8D">
        <w:rPr>
          <w:rFonts w:ascii="Bookman Old Style" w:hAnsi="Bookman Old Style" w:cs="Arial"/>
          <w:sz w:val="24"/>
          <w:szCs w:val="24"/>
        </w:rPr>
        <w:t>75% (tujuh puluh lima per seratus); dan</w:t>
      </w:r>
    </w:p>
    <w:p w:rsidR="00AD04D3" w:rsidRPr="00330E8D" w:rsidRDefault="00227A9B" w:rsidP="0024057B">
      <w:pPr>
        <w:numPr>
          <w:ilvl w:val="0"/>
          <w:numId w:val="12"/>
        </w:numPr>
        <w:tabs>
          <w:tab w:val="clear" w:pos="2040"/>
          <w:tab w:val="num" w:pos="3060"/>
          <w:tab w:val="left" w:pos="612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IV</w:t>
      </w:r>
      <w:r>
        <w:rPr>
          <w:rFonts w:ascii="Bookman Old Style" w:hAnsi="Bookman Old Style" w:cs="Arial"/>
          <w:sz w:val="24"/>
          <w:szCs w:val="24"/>
        </w:rPr>
        <w:tab/>
      </w:r>
      <w:r w:rsidR="002153CA">
        <w:rPr>
          <w:rFonts w:ascii="Bookman Old Style" w:hAnsi="Bookman Old Style" w:cs="Arial"/>
          <w:sz w:val="24"/>
          <w:szCs w:val="24"/>
        </w:rPr>
        <w:t xml:space="preserve">: </w:t>
      </w:r>
      <w:r w:rsidR="00AD04D3" w:rsidRPr="00330E8D">
        <w:rPr>
          <w:rFonts w:ascii="Bookman Old Style" w:hAnsi="Bookman Old Style" w:cs="Arial"/>
          <w:sz w:val="24"/>
          <w:szCs w:val="24"/>
        </w:rPr>
        <w:t>100% (seratus per seratus).</w:t>
      </w:r>
    </w:p>
    <w:p w:rsidR="00AD04D3" w:rsidRDefault="00AD04D3" w:rsidP="002C4D90">
      <w:pPr>
        <w:spacing w:after="0" w:line="240" w:lineRule="auto"/>
        <w:jc w:val="both"/>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pada akhir triwulan I realisasi mencapai 15% (lima belas per seratus) atau lebih, Insentif diberikan pada awal triwulan II.</w:t>
      </w:r>
    </w:p>
    <w:p w:rsidR="00E9359B" w:rsidRPr="00330E8D" w:rsidRDefault="00E9359B" w:rsidP="002C4D90">
      <w:pPr>
        <w:tabs>
          <w:tab w:val="left" w:pos="2520"/>
        </w:tabs>
        <w:spacing w:after="0" w:line="240" w:lineRule="auto"/>
        <w:ind w:left="2520"/>
        <w:jc w:val="both"/>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pada akhir triwulan I realisasi kurang dari 15% (lima belas per seratus), Insentif tidak diberikan pada awal triwulan II.</w:t>
      </w:r>
    </w:p>
    <w:p w:rsidR="00AD04D3" w:rsidRPr="00330E8D" w:rsidRDefault="00AD04D3" w:rsidP="002C4D90">
      <w:pPr>
        <w:spacing w:after="0" w:line="240" w:lineRule="auto"/>
        <w:ind w:left="1980"/>
        <w:jc w:val="both"/>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pada akhir triwulan II realisasi mencapai 40% (empat puluh per seratus) atau lebih, Insentif diberikan untuk triwulan I yang belum dibayarkan dan triwulan II.</w:t>
      </w:r>
    </w:p>
    <w:p w:rsidR="00AD04D3" w:rsidRPr="00330E8D" w:rsidRDefault="00AD04D3" w:rsidP="002C4D90">
      <w:pPr>
        <w:pStyle w:val="ListParagraph"/>
        <w:spacing w:after="0" w:line="240" w:lineRule="auto"/>
        <w:ind w:left="0"/>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pada akhir triwulan II realisasi kurang dari 40% (empat puluh per seratus), Insentif untuk triwulan II belum dibayarkan pada awal triwulan III.</w:t>
      </w:r>
    </w:p>
    <w:p w:rsidR="00AD04D3" w:rsidRPr="00330E8D" w:rsidRDefault="00AD04D3" w:rsidP="002C4D90">
      <w:pPr>
        <w:pStyle w:val="ListParagraph"/>
        <w:spacing w:after="0" w:line="240" w:lineRule="auto"/>
        <w:ind w:left="0"/>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pada akhir triwulan III realisasi kurang dari 75% (tujuh puluh lima per seratus), Insentif tidak berikan pada awal  triwulan IV.</w:t>
      </w:r>
    </w:p>
    <w:p w:rsidR="00AD04D3" w:rsidRPr="00330E8D" w:rsidRDefault="00AD04D3" w:rsidP="002C4D90">
      <w:pPr>
        <w:pStyle w:val="ListParagraph"/>
        <w:spacing w:after="0" w:line="240" w:lineRule="auto"/>
        <w:ind w:left="0"/>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lastRenderedPageBreak/>
        <w:t>Apabila pada akhir triwulan III realisasi mencapai 75% (tujuh puluh lima per seratus), Insentif diberikan pada awal triwulan IV.</w:t>
      </w:r>
    </w:p>
    <w:p w:rsidR="00AD04D3" w:rsidRPr="00330E8D" w:rsidRDefault="00AD04D3" w:rsidP="002C4D90">
      <w:pPr>
        <w:pStyle w:val="ListParagraph"/>
        <w:spacing w:after="0" w:line="240" w:lineRule="auto"/>
        <w:ind w:left="0"/>
        <w:rPr>
          <w:rFonts w:ascii="Bookman Old Style" w:hAnsi="Bookman Old Style" w:cs="Arial"/>
          <w:sz w:val="24"/>
          <w:szCs w:val="24"/>
        </w:rPr>
      </w:pPr>
    </w:p>
    <w:p w:rsidR="00AD04D3" w:rsidRPr="00330E8D" w:rsidRDefault="00AD04D3" w:rsidP="0024057B">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pada akhir triwulan IV realisasi mencapai                    100% (seratus per seratus) atau lebih, Insentif diberikan untuk triwulan yang belum dibayarkan.</w:t>
      </w:r>
    </w:p>
    <w:p w:rsidR="0047007D" w:rsidRPr="00330E8D" w:rsidRDefault="0047007D" w:rsidP="002C4D90">
      <w:pPr>
        <w:pStyle w:val="ListParagraph"/>
        <w:spacing w:after="0" w:line="240" w:lineRule="auto"/>
        <w:ind w:left="0"/>
        <w:rPr>
          <w:rFonts w:ascii="Bookman Old Style" w:hAnsi="Bookman Old Style" w:cs="Arial"/>
          <w:sz w:val="24"/>
          <w:szCs w:val="24"/>
        </w:rPr>
      </w:pPr>
    </w:p>
    <w:p w:rsidR="009C0322" w:rsidRPr="002132D0" w:rsidRDefault="00AD04D3" w:rsidP="002C4D90">
      <w:pPr>
        <w:numPr>
          <w:ilvl w:val="0"/>
          <w:numId w:val="11"/>
        </w:numPr>
        <w:tabs>
          <w:tab w:val="clear" w:pos="1980"/>
          <w:tab w:val="left" w:pos="2610"/>
        </w:tabs>
        <w:spacing w:after="0" w:line="240" w:lineRule="auto"/>
        <w:ind w:left="2610" w:hanging="450"/>
        <w:jc w:val="both"/>
        <w:rPr>
          <w:rFonts w:ascii="Bookman Old Style" w:hAnsi="Bookman Old Style" w:cs="Arial"/>
          <w:sz w:val="24"/>
          <w:szCs w:val="24"/>
          <w:lang w:val="en-US"/>
        </w:rPr>
      </w:pPr>
      <w:r w:rsidRPr="002132D0">
        <w:rPr>
          <w:rFonts w:ascii="Bookman Old Style" w:hAnsi="Bookman Old Style" w:cs="Arial"/>
          <w:sz w:val="24"/>
          <w:szCs w:val="24"/>
        </w:rPr>
        <w:t>Apabila pada akhir triwulan IV realisasi kurang dari                  100% (seratus per seratus) tetapi lebih dari 75% (tujuh puluh lima per seratus), Insentif diberikan untuk triwulan III dan triwulan sebelumnya yang belum dibayarkan.</w:t>
      </w:r>
    </w:p>
    <w:p w:rsidR="002132D0" w:rsidRPr="002132D0" w:rsidRDefault="002132D0" w:rsidP="002132D0">
      <w:pPr>
        <w:tabs>
          <w:tab w:val="left" w:pos="2610"/>
        </w:tabs>
        <w:spacing w:after="0" w:line="240" w:lineRule="auto"/>
        <w:ind w:left="2610"/>
        <w:jc w:val="both"/>
        <w:rPr>
          <w:rFonts w:ascii="Bookman Old Style" w:hAnsi="Bookman Old Style" w:cs="Arial"/>
          <w:sz w:val="24"/>
          <w:szCs w:val="24"/>
          <w:lang w:val="en-US"/>
        </w:rPr>
      </w:pPr>
    </w:p>
    <w:p w:rsidR="00AD04D3" w:rsidRPr="00330E8D"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Bagian Kedua</w:t>
      </w:r>
    </w:p>
    <w:p w:rsidR="00AD04D3" w:rsidRPr="00330E8D"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Sumber Insentif</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B43AF5" w:rsidRDefault="00B43AF5" w:rsidP="002C4D90">
      <w:pPr>
        <w:spacing w:after="0" w:line="240" w:lineRule="auto"/>
        <w:ind w:left="1483"/>
        <w:jc w:val="center"/>
        <w:rPr>
          <w:rFonts w:ascii="Bookman Old Style" w:hAnsi="Bookman Old Style" w:cs="Arial"/>
          <w:sz w:val="24"/>
          <w:szCs w:val="24"/>
          <w:lang w:val="en-US"/>
        </w:rPr>
      </w:pPr>
      <w:r>
        <w:rPr>
          <w:rFonts w:ascii="Bookman Old Style" w:hAnsi="Bookman Old Style" w:cs="Arial"/>
          <w:sz w:val="24"/>
          <w:szCs w:val="24"/>
        </w:rPr>
        <w:t xml:space="preserve">Pasal </w:t>
      </w:r>
      <w:r w:rsidR="000B2B67">
        <w:rPr>
          <w:rFonts w:ascii="Bookman Old Style" w:hAnsi="Bookman Old Style" w:cs="Arial"/>
          <w:sz w:val="24"/>
          <w:szCs w:val="24"/>
        </w:rPr>
        <w:t>5</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330E8D" w:rsidRDefault="00AD04D3" w:rsidP="002C4D90">
      <w:pPr>
        <w:spacing w:after="0" w:line="240" w:lineRule="auto"/>
        <w:ind w:left="2160"/>
        <w:jc w:val="both"/>
        <w:rPr>
          <w:rFonts w:ascii="Bookman Old Style" w:hAnsi="Bookman Old Style" w:cs="Arial"/>
          <w:sz w:val="24"/>
          <w:szCs w:val="24"/>
        </w:rPr>
      </w:pPr>
      <w:r w:rsidRPr="00330E8D">
        <w:rPr>
          <w:rFonts w:ascii="Bookman Old Style" w:hAnsi="Bookman Old Style" w:cs="Arial"/>
          <w:sz w:val="24"/>
          <w:szCs w:val="24"/>
        </w:rPr>
        <w:t xml:space="preserve">Insentif pemungutan bersumber dari pendapatan </w:t>
      </w:r>
      <w:r w:rsidR="00003D06">
        <w:rPr>
          <w:rFonts w:ascii="Bookman Old Style" w:hAnsi="Bookman Old Style" w:cs="Arial"/>
          <w:sz w:val="24"/>
          <w:szCs w:val="24"/>
        </w:rPr>
        <w:t>Retribusi pelayanan parkir ditepi jalan umum</w:t>
      </w:r>
      <w:r w:rsidR="0024057B" w:rsidRPr="00330E8D">
        <w:rPr>
          <w:rFonts w:ascii="Bookman Old Style" w:hAnsi="Bookman Old Style" w:cs="Arial"/>
          <w:sz w:val="24"/>
          <w:szCs w:val="24"/>
        </w:rPr>
        <w:t xml:space="preserve"> </w:t>
      </w:r>
      <w:r w:rsidRPr="00330E8D">
        <w:rPr>
          <w:rFonts w:ascii="Bookman Old Style" w:hAnsi="Bookman Old Style" w:cs="Arial"/>
          <w:sz w:val="24"/>
          <w:szCs w:val="24"/>
        </w:rPr>
        <w:t xml:space="preserve">sebagaimana di atur dalam Peraturan Daerah Kabupaten Cirebon Nomor </w:t>
      </w:r>
      <w:r w:rsidR="002749F2">
        <w:rPr>
          <w:rFonts w:ascii="Bookman Old Style" w:hAnsi="Bookman Old Style" w:cs="Arial"/>
          <w:sz w:val="24"/>
          <w:szCs w:val="24"/>
          <w:lang w:val="en-US"/>
        </w:rPr>
        <w:t xml:space="preserve">2 </w:t>
      </w:r>
      <w:r w:rsidRPr="00330E8D">
        <w:rPr>
          <w:rFonts w:ascii="Bookman Old Style" w:hAnsi="Bookman Old Style" w:cs="Arial"/>
          <w:sz w:val="24"/>
          <w:szCs w:val="24"/>
        </w:rPr>
        <w:t>Tahun 201</w:t>
      </w:r>
      <w:r w:rsidR="0024057B">
        <w:rPr>
          <w:rFonts w:ascii="Bookman Old Style" w:hAnsi="Bookman Old Style" w:cs="Arial"/>
          <w:sz w:val="24"/>
          <w:szCs w:val="24"/>
          <w:lang w:val="en-US"/>
        </w:rPr>
        <w:t>2</w:t>
      </w:r>
      <w:r w:rsidRPr="00330E8D">
        <w:rPr>
          <w:rFonts w:ascii="Bookman Old Style" w:hAnsi="Bookman Old Style" w:cs="Arial"/>
          <w:sz w:val="24"/>
          <w:szCs w:val="24"/>
        </w:rPr>
        <w:t xml:space="preserve"> tentang Retribusi </w:t>
      </w:r>
      <w:r w:rsidR="0024057B">
        <w:rPr>
          <w:rFonts w:ascii="Bookman Old Style" w:hAnsi="Bookman Old Style" w:cs="Arial"/>
          <w:sz w:val="24"/>
          <w:szCs w:val="24"/>
          <w:lang w:val="en-US"/>
        </w:rPr>
        <w:t>Jasa Umum</w:t>
      </w:r>
      <w:r w:rsidRPr="00330E8D">
        <w:rPr>
          <w:rFonts w:ascii="Bookman Old Style" w:hAnsi="Bookman Old Style" w:cs="Arial"/>
          <w:sz w:val="24"/>
          <w:szCs w:val="24"/>
        </w:rPr>
        <w:t>.</w:t>
      </w:r>
    </w:p>
    <w:p w:rsidR="00AD04D3" w:rsidRPr="00330E8D" w:rsidRDefault="00AD04D3" w:rsidP="002C4D90">
      <w:pPr>
        <w:spacing w:after="0" w:line="240" w:lineRule="auto"/>
        <w:rPr>
          <w:rFonts w:ascii="Bookman Old Style" w:hAnsi="Bookman Old Style" w:cs="Arial"/>
          <w:sz w:val="24"/>
          <w:szCs w:val="24"/>
        </w:rPr>
      </w:pPr>
    </w:p>
    <w:p w:rsidR="00AD04D3" w:rsidRPr="00330E8D"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Bagian Ketiga</w:t>
      </w:r>
    </w:p>
    <w:p w:rsidR="00AD04D3" w:rsidRPr="00330E8D" w:rsidRDefault="00AD04D3" w:rsidP="002C4D90">
      <w:pPr>
        <w:spacing w:after="0" w:line="240" w:lineRule="auto"/>
        <w:ind w:left="1483"/>
        <w:jc w:val="center"/>
        <w:rPr>
          <w:rFonts w:ascii="Bookman Old Style" w:hAnsi="Bookman Old Style" w:cs="Arial"/>
          <w:sz w:val="24"/>
          <w:szCs w:val="24"/>
        </w:rPr>
      </w:pPr>
      <w:r w:rsidRPr="00330E8D">
        <w:rPr>
          <w:rFonts w:ascii="Bookman Old Style" w:hAnsi="Bookman Old Style" w:cs="Arial"/>
          <w:sz w:val="24"/>
          <w:szCs w:val="24"/>
        </w:rPr>
        <w:t>Besaran Insentif</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0B2B67" w:rsidRDefault="00B43AF5" w:rsidP="002C4D90">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0B2B67">
        <w:rPr>
          <w:rFonts w:ascii="Bookman Old Style" w:hAnsi="Bookman Old Style" w:cs="Arial"/>
          <w:sz w:val="24"/>
          <w:szCs w:val="24"/>
        </w:rPr>
        <w:t>6</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Default="00AD04D3" w:rsidP="0024057B">
      <w:pPr>
        <w:numPr>
          <w:ilvl w:val="0"/>
          <w:numId w:val="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Besarnya insentif ditetapkan 5% (lima per seratus) dari realisasi penerimaan retribusi pelayanan pasar dalam Tahun Anggaran berkenaan;</w:t>
      </w:r>
    </w:p>
    <w:p w:rsidR="00D179B5" w:rsidRPr="00330E8D" w:rsidRDefault="00D179B5" w:rsidP="00D179B5">
      <w:pPr>
        <w:spacing w:after="0" w:line="240" w:lineRule="auto"/>
        <w:jc w:val="both"/>
        <w:rPr>
          <w:rFonts w:ascii="Bookman Old Style" w:hAnsi="Bookman Old Style" w:cs="Arial"/>
          <w:sz w:val="24"/>
          <w:szCs w:val="24"/>
        </w:rPr>
      </w:pPr>
    </w:p>
    <w:p w:rsidR="00AD04D3" w:rsidRPr="00330E8D" w:rsidRDefault="00AD04D3" w:rsidP="0024057B">
      <w:pPr>
        <w:numPr>
          <w:ilvl w:val="0"/>
          <w:numId w:val="8"/>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Besaran insentif sebagaimana dimaksud pada ayat (1) ditetapkan melalui Anggaran Pendapatan Belanja Daerah Tahun Anggaran berkenaan;</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417A77" w:rsidRDefault="00B43AF5" w:rsidP="002C4D90">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417A77">
        <w:rPr>
          <w:rFonts w:ascii="Bookman Old Style" w:hAnsi="Bookman Old Style" w:cs="Arial"/>
          <w:sz w:val="24"/>
          <w:szCs w:val="24"/>
        </w:rPr>
        <w:t>7</w:t>
      </w:r>
    </w:p>
    <w:p w:rsidR="00AD04D3" w:rsidRPr="00330E8D" w:rsidRDefault="00AD04D3" w:rsidP="002C4D90">
      <w:pPr>
        <w:spacing w:after="0" w:line="240" w:lineRule="auto"/>
        <w:ind w:left="1483"/>
        <w:jc w:val="center"/>
        <w:rPr>
          <w:rFonts w:ascii="Bookman Old Style" w:hAnsi="Bookman Old Style" w:cs="Arial"/>
          <w:sz w:val="24"/>
          <w:szCs w:val="24"/>
        </w:rPr>
      </w:pPr>
    </w:p>
    <w:p w:rsidR="00AD04D3" w:rsidRPr="00C3362B" w:rsidRDefault="00AD04D3" w:rsidP="000B2B67">
      <w:pPr>
        <w:numPr>
          <w:ilvl w:val="0"/>
          <w:numId w:val="7"/>
        </w:numPr>
        <w:tabs>
          <w:tab w:val="clear" w:pos="1980"/>
        </w:tabs>
        <w:spacing w:after="0" w:line="240" w:lineRule="auto"/>
        <w:ind w:left="2610" w:hanging="450"/>
        <w:jc w:val="both"/>
        <w:rPr>
          <w:rFonts w:ascii="Bookman Old Style" w:hAnsi="Bookman Old Style" w:cs="Arial"/>
          <w:sz w:val="24"/>
          <w:szCs w:val="24"/>
        </w:rPr>
      </w:pPr>
      <w:r w:rsidRPr="00C3362B">
        <w:rPr>
          <w:rFonts w:ascii="Bookman Old Style" w:hAnsi="Bookman Old Style" w:cs="Arial"/>
          <w:sz w:val="24"/>
          <w:szCs w:val="24"/>
        </w:rPr>
        <w:t>Besaran pembayaran Insentif untuk setiap bulannya berdasarkan r</w:t>
      </w:r>
      <w:r w:rsidR="0024057B" w:rsidRPr="00C3362B">
        <w:rPr>
          <w:rFonts w:ascii="Bookman Old Style" w:hAnsi="Bookman Old Style" w:cs="Arial"/>
          <w:sz w:val="24"/>
          <w:szCs w:val="24"/>
        </w:rPr>
        <w:t xml:space="preserve">ealisasi penerimaan </w:t>
      </w:r>
      <w:r w:rsidR="00652A5E">
        <w:rPr>
          <w:rFonts w:ascii="Bookman Old Style" w:hAnsi="Bookman Old Style" w:cs="Arial"/>
          <w:sz w:val="24"/>
          <w:szCs w:val="24"/>
          <w:lang w:val="en-US"/>
        </w:rPr>
        <w:t xml:space="preserve"> </w:t>
      </w:r>
      <w:r w:rsidR="0024057B" w:rsidRPr="00C3362B">
        <w:rPr>
          <w:rFonts w:ascii="Bookman Old Style" w:hAnsi="Bookman Old Style" w:cs="Arial"/>
          <w:sz w:val="24"/>
          <w:szCs w:val="24"/>
        </w:rPr>
        <w:t xml:space="preserve">Retribusi </w:t>
      </w:r>
      <w:r w:rsidR="00652A5E">
        <w:rPr>
          <w:rFonts w:ascii="Bookman Old Style" w:hAnsi="Bookman Old Style" w:cs="Arial"/>
          <w:sz w:val="24"/>
          <w:szCs w:val="24"/>
          <w:lang w:val="en-US"/>
        </w:rPr>
        <w:t xml:space="preserve"> </w:t>
      </w:r>
      <w:r w:rsidRPr="00C3362B">
        <w:rPr>
          <w:rFonts w:ascii="Bookman Old Style" w:hAnsi="Bookman Old Style" w:cs="Arial"/>
          <w:sz w:val="24"/>
          <w:szCs w:val="24"/>
        </w:rPr>
        <w:t xml:space="preserve">tahun </w:t>
      </w:r>
      <w:r w:rsidR="00652A5E">
        <w:rPr>
          <w:rFonts w:ascii="Bookman Old Style" w:hAnsi="Bookman Old Style" w:cs="Arial"/>
          <w:sz w:val="24"/>
          <w:szCs w:val="24"/>
          <w:lang w:val="en-US"/>
        </w:rPr>
        <w:t xml:space="preserve"> </w:t>
      </w:r>
      <w:r w:rsidRPr="00C3362B">
        <w:rPr>
          <w:rFonts w:ascii="Bookman Old Style" w:hAnsi="Bookman Old Style" w:cs="Arial"/>
          <w:sz w:val="24"/>
          <w:szCs w:val="24"/>
        </w:rPr>
        <w:t xml:space="preserve">anggaran </w:t>
      </w:r>
      <w:r w:rsidR="00652A5E">
        <w:rPr>
          <w:rFonts w:ascii="Bookman Old Style" w:hAnsi="Bookman Old Style" w:cs="Arial"/>
          <w:sz w:val="24"/>
          <w:szCs w:val="24"/>
          <w:lang w:val="en-US"/>
        </w:rPr>
        <w:t xml:space="preserve"> </w:t>
      </w:r>
      <w:r w:rsidRPr="00C3362B">
        <w:rPr>
          <w:rFonts w:ascii="Bookman Old Style" w:hAnsi="Bookman Old Style" w:cs="Arial"/>
          <w:sz w:val="24"/>
          <w:szCs w:val="24"/>
        </w:rPr>
        <w:t xml:space="preserve">sebelumnya </w:t>
      </w:r>
      <w:r w:rsidR="00652A5E">
        <w:rPr>
          <w:rFonts w:ascii="Bookman Old Style" w:hAnsi="Bookman Old Style" w:cs="Arial"/>
          <w:sz w:val="24"/>
          <w:szCs w:val="24"/>
          <w:lang w:val="en-US"/>
        </w:rPr>
        <w:t xml:space="preserve"> </w:t>
      </w:r>
      <w:r w:rsidRPr="00C3362B">
        <w:rPr>
          <w:rFonts w:ascii="Bookman Old Style" w:hAnsi="Bookman Old Style" w:cs="Arial"/>
          <w:sz w:val="24"/>
          <w:szCs w:val="24"/>
        </w:rPr>
        <w:t xml:space="preserve">dengan </w:t>
      </w:r>
      <w:r w:rsidR="00652A5E">
        <w:rPr>
          <w:rFonts w:ascii="Bookman Old Style" w:hAnsi="Bookman Old Style" w:cs="Arial"/>
          <w:sz w:val="24"/>
          <w:szCs w:val="24"/>
          <w:lang w:val="en-US"/>
        </w:rPr>
        <w:t xml:space="preserve"> </w:t>
      </w:r>
      <w:r w:rsidRPr="00C3362B">
        <w:rPr>
          <w:rFonts w:ascii="Bookman Old Style" w:hAnsi="Bookman Old Style" w:cs="Arial"/>
          <w:sz w:val="24"/>
          <w:szCs w:val="24"/>
        </w:rPr>
        <w:t>ketentuan</w:t>
      </w:r>
      <w:r w:rsidR="001527A2" w:rsidRPr="00C3362B">
        <w:rPr>
          <w:rFonts w:ascii="Bookman Old Style" w:hAnsi="Bookman Old Style" w:cs="Arial"/>
          <w:sz w:val="24"/>
          <w:szCs w:val="24"/>
        </w:rPr>
        <w:t xml:space="preserve"> </w:t>
      </w:r>
      <w:r w:rsidR="00652A5E">
        <w:rPr>
          <w:rFonts w:ascii="Bookman Old Style" w:hAnsi="Bookman Old Style" w:cs="Arial"/>
          <w:sz w:val="24"/>
          <w:szCs w:val="24"/>
          <w:lang w:val="en-US"/>
        </w:rPr>
        <w:t xml:space="preserve"> </w:t>
      </w:r>
      <w:r w:rsidR="00652A5E">
        <w:rPr>
          <w:rFonts w:ascii="Bookman Old Style" w:hAnsi="Bookman Old Style" w:cs="Arial"/>
          <w:sz w:val="24"/>
          <w:szCs w:val="24"/>
        </w:rPr>
        <w:t>dibawah</w:t>
      </w:r>
      <w:r w:rsidR="00652A5E">
        <w:rPr>
          <w:rFonts w:ascii="Bookman Old Style" w:hAnsi="Bookman Old Style" w:cs="Arial"/>
          <w:sz w:val="24"/>
          <w:szCs w:val="24"/>
          <w:lang w:val="en-US"/>
        </w:rPr>
        <w:t xml:space="preserve">          </w:t>
      </w:r>
      <w:r w:rsidRPr="00C3362B">
        <w:rPr>
          <w:rFonts w:ascii="Bookman Old Style" w:hAnsi="Bookman Old Style" w:cs="Arial"/>
          <w:sz w:val="24"/>
          <w:szCs w:val="24"/>
        </w:rPr>
        <w:t>Rp. 1.000.000.00</w:t>
      </w:r>
      <w:r w:rsidR="00652A5E">
        <w:rPr>
          <w:rFonts w:ascii="Bookman Old Style" w:hAnsi="Bookman Old Style" w:cs="Arial"/>
          <w:sz w:val="24"/>
          <w:szCs w:val="24"/>
        </w:rPr>
        <w:t>0.000,</w:t>
      </w:r>
      <w:r w:rsidR="0024057B" w:rsidRPr="00C3362B">
        <w:rPr>
          <w:rFonts w:ascii="Bookman Old Style" w:hAnsi="Bookman Old Style" w:cs="Arial"/>
          <w:sz w:val="24"/>
          <w:szCs w:val="24"/>
        </w:rPr>
        <w:t>00 (satu triliun rupiah)</w:t>
      </w:r>
      <w:r w:rsidRPr="00C3362B">
        <w:rPr>
          <w:rFonts w:ascii="Bookman Old Style" w:hAnsi="Bookman Old Style" w:cs="Arial"/>
          <w:sz w:val="24"/>
          <w:szCs w:val="24"/>
        </w:rPr>
        <w:t>, paling tinggi 6 (enam) kali gaji pokok dan tunjangan yang melekat;</w:t>
      </w:r>
    </w:p>
    <w:p w:rsidR="00AD04D3" w:rsidRPr="00330E8D" w:rsidRDefault="00AD04D3" w:rsidP="002C4D90">
      <w:pPr>
        <w:spacing w:after="0" w:line="240" w:lineRule="auto"/>
        <w:ind w:left="1620"/>
        <w:jc w:val="both"/>
        <w:rPr>
          <w:rFonts w:ascii="Bookman Old Style" w:hAnsi="Bookman Old Style" w:cs="Arial"/>
          <w:sz w:val="24"/>
          <w:szCs w:val="24"/>
        </w:rPr>
      </w:pPr>
    </w:p>
    <w:p w:rsidR="00AD04D3" w:rsidRDefault="00AD04D3" w:rsidP="0024057B">
      <w:pPr>
        <w:numPr>
          <w:ilvl w:val="0"/>
          <w:numId w:val="7"/>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Pemberian insentif serta besarnya sebagaimana dimaksud pada ayat (1) adalah sebagai berikut :</w:t>
      </w:r>
    </w:p>
    <w:p w:rsidR="00AD04D3" w:rsidRPr="00330E8D" w:rsidRDefault="00B901C6" w:rsidP="0024057B">
      <w:pPr>
        <w:pStyle w:val="ListParagraph"/>
        <w:numPr>
          <w:ilvl w:val="0"/>
          <w:numId w:val="13"/>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Bupati .................</w:t>
      </w:r>
      <w:r w:rsidR="00AD04D3" w:rsidRPr="00330E8D">
        <w:rPr>
          <w:rFonts w:ascii="Bookman Old Style" w:hAnsi="Bookman Old Style" w:cs="Arial"/>
          <w:sz w:val="24"/>
          <w:szCs w:val="24"/>
        </w:rPr>
        <w:t>…………………………………</w:t>
      </w:r>
      <w:r>
        <w:rPr>
          <w:rFonts w:ascii="Bookman Old Style" w:hAnsi="Bookman Old Style" w:cs="Arial"/>
          <w:sz w:val="24"/>
          <w:szCs w:val="24"/>
        </w:rPr>
        <w:t xml:space="preserve">. </w:t>
      </w:r>
      <w:r w:rsidR="00AD04D3" w:rsidRPr="00330E8D">
        <w:rPr>
          <w:rFonts w:ascii="Bookman Old Style" w:hAnsi="Bookman Old Style" w:cs="Arial"/>
          <w:sz w:val="24"/>
          <w:szCs w:val="24"/>
        </w:rPr>
        <w:t xml:space="preserve"> 15.0%</w:t>
      </w:r>
    </w:p>
    <w:p w:rsidR="00AD04D3" w:rsidRPr="00330E8D" w:rsidRDefault="00AD04D3" w:rsidP="0024057B">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Wakil</w:t>
      </w:r>
      <w:r w:rsidR="00417A77">
        <w:rPr>
          <w:rFonts w:ascii="Bookman Old Style" w:hAnsi="Bookman Old Style" w:cs="Arial"/>
          <w:sz w:val="24"/>
          <w:szCs w:val="24"/>
        </w:rPr>
        <w:t xml:space="preserve"> </w:t>
      </w:r>
      <w:r w:rsidRPr="00330E8D">
        <w:rPr>
          <w:rFonts w:ascii="Bookman Old Style" w:hAnsi="Bookman Old Style" w:cs="Arial"/>
          <w:sz w:val="24"/>
          <w:szCs w:val="24"/>
        </w:rPr>
        <w:t>Bupati</w:t>
      </w:r>
      <w:r w:rsidR="00B901C6">
        <w:rPr>
          <w:rFonts w:ascii="Bookman Old Style" w:hAnsi="Bookman Old Style" w:cs="Arial"/>
          <w:sz w:val="24"/>
          <w:szCs w:val="24"/>
        </w:rPr>
        <w:t xml:space="preserve"> ........………………………………….  </w:t>
      </w:r>
      <w:r w:rsidRPr="00330E8D">
        <w:rPr>
          <w:rFonts w:ascii="Bookman Old Style" w:hAnsi="Bookman Old Style" w:cs="Arial"/>
          <w:sz w:val="24"/>
          <w:szCs w:val="24"/>
        </w:rPr>
        <w:t xml:space="preserve"> 7.0%</w:t>
      </w:r>
    </w:p>
    <w:p w:rsidR="00AD04D3" w:rsidRPr="003A29E1" w:rsidRDefault="00AD04D3" w:rsidP="003A29E1">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Sekretaris</w:t>
      </w:r>
      <w:r w:rsidR="00417A77">
        <w:rPr>
          <w:rFonts w:ascii="Bookman Old Style" w:hAnsi="Bookman Old Style" w:cs="Arial"/>
          <w:sz w:val="24"/>
          <w:szCs w:val="24"/>
        </w:rPr>
        <w:t xml:space="preserve"> </w:t>
      </w:r>
      <w:r w:rsidR="00B901C6">
        <w:rPr>
          <w:rFonts w:ascii="Bookman Old Style" w:hAnsi="Bookman Old Style" w:cs="Arial"/>
          <w:sz w:val="24"/>
          <w:szCs w:val="24"/>
        </w:rPr>
        <w:t>Daerah ......................</w:t>
      </w:r>
      <w:r w:rsidRPr="00330E8D">
        <w:rPr>
          <w:rFonts w:ascii="Bookman Old Style" w:hAnsi="Bookman Old Style" w:cs="Arial"/>
          <w:sz w:val="24"/>
          <w:szCs w:val="24"/>
        </w:rPr>
        <w:t>……………</w:t>
      </w:r>
      <w:r w:rsidR="00417A77">
        <w:rPr>
          <w:rFonts w:ascii="Bookman Old Style" w:hAnsi="Bookman Old Style" w:cs="Arial"/>
          <w:sz w:val="24"/>
          <w:szCs w:val="24"/>
        </w:rPr>
        <w:t>..</w:t>
      </w:r>
      <w:r w:rsidR="00B901C6">
        <w:rPr>
          <w:rFonts w:ascii="Bookman Old Style" w:hAnsi="Bookman Old Style" w:cs="Arial"/>
          <w:sz w:val="24"/>
          <w:szCs w:val="24"/>
        </w:rPr>
        <w:t xml:space="preserve">... </w:t>
      </w:r>
      <w:r w:rsidRPr="00330E8D">
        <w:rPr>
          <w:rFonts w:ascii="Bookman Old Style" w:hAnsi="Bookman Old Style" w:cs="Arial"/>
          <w:sz w:val="24"/>
          <w:szCs w:val="24"/>
        </w:rPr>
        <w:t xml:space="preserve"> 7.0%</w:t>
      </w:r>
    </w:p>
    <w:p w:rsidR="00AD04D3" w:rsidRPr="00330E8D" w:rsidRDefault="00AD04D3" w:rsidP="0007234B">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 xml:space="preserve">Kepala Dinas </w:t>
      </w:r>
      <w:r w:rsidR="009D3C80">
        <w:rPr>
          <w:rFonts w:ascii="Bookman Old Style" w:hAnsi="Bookman Old Style" w:cs="Arial"/>
          <w:sz w:val="24"/>
          <w:szCs w:val="24"/>
          <w:lang w:val="en-US"/>
        </w:rPr>
        <w:t>Perhubungan</w:t>
      </w:r>
      <w:r w:rsidR="00B901C6">
        <w:rPr>
          <w:rFonts w:ascii="Bookman Old Style" w:hAnsi="Bookman Old Style" w:cs="Arial"/>
          <w:sz w:val="24"/>
          <w:szCs w:val="24"/>
        </w:rPr>
        <w:t xml:space="preserve"> ...............</w:t>
      </w:r>
      <w:r w:rsidRPr="00330E8D">
        <w:rPr>
          <w:rFonts w:ascii="Bookman Old Style" w:hAnsi="Bookman Old Style" w:cs="Arial"/>
          <w:sz w:val="24"/>
          <w:szCs w:val="24"/>
        </w:rPr>
        <w:t>…...…… 1</w:t>
      </w:r>
      <w:r w:rsidR="0007234B">
        <w:rPr>
          <w:rFonts w:ascii="Bookman Old Style" w:hAnsi="Bookman Old Style" w:cs="Arial"/>
          <w:sz w:val="24"/>
          <w:szCs w:val="24"/>
          <w:lang w:val="en-US"/>
        </w:rPr>
        <w:t>3</w:t>
      </w:r>
      <w:r w:rsidRPr="00330E8D">
        <w:rPr>
          <w:rFonts w:ascii="Bookman Old Style" w:hAnsi="Bookman Old Style" w:cs="Arial"/>
          <w:sz w:val="24"/>
          <w:szCs w:val="24"/>
        </w:rPr>
        <w:t>.0%</w:t>
      </w:r>
    </w:p>
    <w:p w:rsidR="00AD04D3" w:rsidRPr="00330E8D" w:rsidRDefault="00AD04D3" w:rsidP="0024057B">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 xml:space="preserve">Sekretaris Dinas </w:t>
      </w:r>
      <w:r w:rsidR="009D3C80">
        <w:rPr>
          <w:rFonts w:ascii="Bookman Old Style" w:hAnsi="Bookman Old Style" w:cs="Arial"/>
          <w:sz w:val="24"/>
          <w:szCs w:val="24"/>
          <w:lang w:val="en-US"/>
        </w:rPr>
        <w:t>Perhubungan</w:t>
      </w:r>
      <w:r w:rsidR="009D3C80" w:rsidRPr="00330E8D">
        <w:rPr>
          <w:rFonts w:ascii="Bookman Old Style" w:hAnsi="Bookman Old Style" w:cs="Arial"/>
          <w:sz w:val="24"/>
          <w:szCs w:val="24"/>
        </w:rPr>
        <w:t xml:space="preserve"> </w:t>
      </w:r>
      <w:r w:rsidR="00B901C6">
        <w:rPr>
          <w:rFonts w:ascii="Bookman Old Style" w:hAnsi="Bookman Old Style" w:cs="Arial"/>
          <w:sz w:val="24"/>
          <w:szCs w:val="24"/>
        </w:rPr>
        <w:t>.............</w:t>
      </w:r>
      <w:r w:rsidR="0007234B">
        <w:rPr>
          <w:rFonts w:ascii="Bookman Old Style" w:hAnsi="Bookman Old Style" w:cs="Arial"/>
          <w:sz w:val="24"/>
          <w:szCs w:val="24"/>
        </w:rPr>
        <w:t xml:space="preserve">…......   </w:t>
      </w:r>
      <w:r w:rsidR="0007234B">
        <w:rPr>
          <w:rFonts w:ascii="Bookman Old Style" w:hAnsi="Bookman Old Style" w:cs="Arial"/>
          <w:sz w:val="24"/>
          <w:szCs w:val="24"/>
          <w:lang w:val="en-US"/>
        </w:rPr>
        <w:t>6</w:t>
      </w:r>
      <w:r w:rsidRPr="00330E8D">
        <w:rPr>
          <w:rFonts w:ascii="Bookman Old Style" w:hAnsi="Bookman Old Style" w:cs="Arial"/>
          <w:sz w:val="24"/>
          <w:szCs w:val="24"/>
        </w:rPr>
        <w:t>.0%</w:t>
      </w:r>
    </w:p>
    <w:p w:rsidR="00976C43" w:rsidRDefault="00AD04D3" w:rsidP="0007234B">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Kepala Bidang</w:t>
      </w:r>
      <w:r w:rsidR="009D3C80">
        <w:rPr>
          <w:rFonts w:ascii="Bookman Old Style" w:hAnsi="Bookman Old Style" w:cs="Arial"/>
          <w:sz w:val="24"/>
          <w:szCs w:val="24"/>
          <w:lang w:val="en-US"/>
        </w:rPr>
        <w:t xml:space="preserve"> </w:t>
      </w:r>
      <w:r w:rsidR="003A29E1">
        <w:rPr>
          <w:rFonts w:ascii="Bookman Old Style" w:hAnsi="Bookman Old Style" w:cs="Arial"/>
          <w:sz w:val="24"/>
          <w:szCs w:val="24"/>
          <w:lang w:val="en-US"/>
        </w:rPr>
        <w:t>Pengendalian dan operasional</w:t>
      </w:r>
      <w:r w:rsidR="00976C43">
        <w:rPr>
          <w:rFonts w:ascii="Bookman Old Style" w:hAnsi="Bookman Old Style" w:cs="Arial"/>
          <w:sz w:val="24"/>
          <w:szCs w:val="24"/>
        </w:rPr>
        <w:t xml:space="preserve"> -</w:t>
      </w:r>
    </w:p>
    <w:p w:rsidR="00AD04D3" w:rsidRPr="00330E8D" w:rsidRDefault="009D3C80" w:rsidP="00976C43">
      <w:pPr>
        <w:pStyle w:val="ListParagraph"/>
        <w:spacing w:after="0" w:line="240" w:lineRule="auto"/>
        <w:ind w:left="3060"/>
        <w:jc w:val="both"/>
        <w:rPr>
          <w:rFonts w:ascii="Bookman Old Style" w:hAnsi="Bookman Old Style" w:cs="Arial"/>
          <w:sz w:val="24"/>
          <w:szCs w:val="24"/>
        </w:rPr>
      </w:pPr>
      <w:r>
        <w:rPr>
          <w:rFonts w:ascii="Bookman Old Style" w:hAnsi="Bookman Old Style" w:cs="Arial"/>
          <w:sz w:val="24"/>
          <w:szCs w:val="24"/>
          <w:lang w:val="en-US"/>
        </w:rPr>
        <w:t>Dinas Perhubungan</w:t>
      </w:r>
      <w:r w:rsidR="00976C43">
        <w:rPr>
          <w:rFonts w:ascii="Bookman Old Style" w:hAnsi="Bookman Old Style" w:cs="Arial"/>
          <w:sz w:val="24"/>
          <w:szCs w:val="24"/>
        </w:rPr>
        <w:t xml:space="preserve"> .............................</w:t>
      </w:r>
      <w:r w:rsidR="00AD04D3" w:rsidRPr="00330E8D">
        <w:rPr>
          <w:rFonts w:ascii="Bookman Old Style" w:hAnsi="Bookman Old Style" w:cs="Arial"/>
          <w:sz w:val="24"/>
          <w:szCs w:val="24"/>
        </w:rPr>
        <w:t xml:space="preserve">..……… </w:t>
      </w:r>
      <w:r w:rsidR="00FD0787">
        <w:rPr>
          <w:rFonts w:ascii="Bookman Old Style" w:hAnsi="Bookman Old Style" w:cs="Arial"/>
          <w:sz w:val="24"/>
          <w:szCs w:val="24"/>
        </w:rPr>
        <w:t xml:space="preserve"> </w:t>
      </w:r>
      <w:r w:rsidR="0007234B">
        <w:rPr>
          <w:rFonts w:ascii="Bookman Old Style" w:hAnsi="Bookman Old Style" w:cs="Arial"/>
          <w:sz w:val="24"/>
          <w:szCs w:val="24"/>
          <w:lang w:val="en-US"/>
        </w:rPr>
        <w:t>7</w:t>
      </w:r>
      <w:r w:rsidR="00AD04D3" w:rsidRPr="00330E8D">
        <w:rPr>
          <w:rFonts w:ascii="Bookman Old Style" w:hAnsi="Bookman Old Style" w:cs="Arial"/>
          <w:sz w:val="24"/>
          <w:szCs w:val="24"/>
        </w:rPr>
        <w:t>.0%</w:t>
      </w:r>
    </w:p>
    <w:p w:rsidR="00FD0787" w:rsidRDefault="00AD04D3" w:rsidP="0007234B">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t xml:space="preserve">Kepala </w:t>
      </w:r>
      <w:r w:rsidR="003A29E1">
        <w:rPr>
          <w:rFonts w:ascii="Bookman Old Style" w:hAnsi="Bookman Old Style" w:cs="Arial"/>
          <w:sz w:val="24"/>
          <w:szCs w:val="24"/>
          <w:lang w:val="en-US"/>
        </w:rPr>
        <w:t xml:space="preserve">Seksi Terminal dan </w:t>
      </w:r>
      <w:r w:rsidR="00C3362B">
        <w:rPr>
          <w:rFonts w:ascii="Bookman Old Style" w:hAnsi="Bookman Old Style" w:cs="Arial"/>
          <w:sz w:val="24"/>
          <w:szCs w:val="24"/>
          <w:lang w:val="en-US"/>
        </w:rPr>
        <w:t>parki</w:t>
      </w:r>
      <w:r w:rsidR="00FD0787">
        <w:rPr>
          <w:rFonts w:ascii="Bookman Old Style" w:hAnsi="Bookman Old Style" w:cs="Arial"/>
          <w:sz w:val="24"/>
          <w:szCs w:val="24"/>
          <w:lang w:val="en-US"/>
        </w:rPr>
        <w:t>r</w:t>
      </w:r>
    </w:p>
    <w:p w:rsidR="00AD04D3" w:rsidRPr="00FD0787" w:rsidRDefault="00FD0787" w:rsidP="00FD0787">
      <w:pPr>
        <w:spacing w:after="0" w:line="240" w:lineRule="auto"/>
        <w:ind w:left="2610"/>
        <w:jc w:val="both"/>
        <w:rPr>
          <w:rFonts w:ascii="Bookman Old Style" w:hAnsi="Bookman Old Style" w:cs="Arial"/>
          <w:sz w:val="24"/>
          <w:szCs w:val="24"/>
        </w:rPr>
      </w:pPr>
      <w:r>
        <w:rPr>
          <w:rFonts w:ascii="Bookman Old Style" w:hAnsi="Bookman Old Style" w:cs="Arial"/>
          <w:sz w:val="24"/>
          <w:szCs w:val="24"/>
        </w:rPr>
        <w:t xml:space="preserve">     </w:t>
      </w:r>
      <w:r w:rsidR="003A29E1" w:rsidRPr="00FD0787">
        <w:rPr>
          <w:rFonts w:ascii="Bookman Old Style" w:hAnsi="Bookman Old Style" w:cs="Arial"/>
          <w:sz w:val="24"/>
          <w:szCs w:val="24"/>
          <w:lang w:val="en-US"/>
        </w:rPr>
        <w:t xml:space="preserve"> Dinas Perhubungan</w:t>
      </w:r>
      <w:r>
        <w:rPr>
          <w:rFonts w:ascii="Bookman Old Style" w:hAnsi="Bookman Old Style" w:cs="Arial"/>
          <w:sz w:val="24"/>
          <w:szCs w:val="24"/>
        </w:rPr>
        <w:t xml:space="preserve"> ..................................</w:t>
      </w:r>
      <w:r w:rsidR="003A29E1" w:rsidRPr="00FD0787">
        <w:rPr>
          <w:rFonts w:ascii="Bookman Old Style" w:hAnsi="Bookman Old Style" w:cs="Arial"/>
          <w:sz w:val="24"/>
          <w:szCs w:val="24"/>
          <w:lang w:val="en-US"/>
        </w:rPr>
        <w:t>…...</w:t>
      </w:r>
      <w:r w:rsidR="004C48E9">
        <w:rPr>
          <w:rFonts w:ascii="Bookman Old Style" w:hAnsi="Bookman Old Style" w:cs="Arial"/>
          <w:sz w:val="24"/>
          <w:szCs w:val="24"/>
        </w:rPr>
        <w:t>.</w:t>
      </w:r>
      <w:r>
        <w:rPr>
          <w:rFonts w:ascii="Bookman Old Style" w:hAnsi="Bookman Old Style" w:cs="Arial"/>
          <w:sz w:val="24"/>
          <w:szCs w:val="24"/>
        </w:rPr>
        <w:t xml:space="preserve"> </w:t>
      </w:r>
      <w:r w:rsidR="0007234B" w:rsidRPr="00FD0787">
        <w:rPr>
          <w:rFonts w:ascii="Bookman Old Style" w:hAnsi="Bookman Old Style" w:cs="Arial"/>
          <w:sz w:val="24"/>
          <w:szCs w:val="24"/>
          <w:lang w:val="en-US"/>
        </w:rPr>
        <w:t>8</w:t>
      </w:r>
      <w:r w:rsidR="00AD04D3" w:rsidRPr="00FD0787">
        <w:rPr>
          <w:rFonts w:ascii="Bookman Old Style" w:hAnsi="Bookman Old Style" w:cs="Arial"/>
          <w:sz w:val="24"/>
          <w:szCs w:val="24"/>
        </w:rPr>
        <w:t>.0%</w:t>
      </w:r>
    </w:p>
    <w:p w:rsidR="00AD04D3" w:rsidRPr="009D3C80" w:rsidRDefault="00AD04D3" w:rsidP="0007234B">
      <w:pPr>
        <w:pStyle w:val="ListParagraph"/>
        <w:numPr>
          <w:ilvl w:val="0"/>
          <w:numId w:val="13"/>
        </w:numPr>
        <w:spacing w:after="0" w:line="240" w:lineRule="auto"/>
        <w:ind w:left="3060" w:hanging="450"/>
        <w:jc w:val="both"/>
        <w:rPr>
          <w:rFonts w:ascii="Bookman Old Style" w:hAnsi="Bookman Old Style" w:cs="Arial"/>
          <w:sz w:val="24"/>
          <w:szCs w:val="24"/>
        </w:rPr>
      </w:pPr>
      <w:r w:rsidRPr="009D3C80">
        <w:rPr>
          <w:rFonts w:ascii="Bookman Old Style" w:hAnsi="Bookman Old Style" w:cs="Arial"/>
          <w:sz w:val="24"/>
          <w:szCs w:val="24"/>
        </w:rPr>
        <w:t xml:space="preserve">Kasubag    Keuangan    Dinas </w:t>
      </w:r>
      <w:r w:rsidR="009D3C80" w:rsidRPr="009D3C80">
        <w:rPr>
          <w:rFonts w:ascii="Bookman Old Style" w:hAnsi="Bookman Old Style" w:cs="Arial"/>
          <w:sz w:val="24"/>
          <w:szCs w:val="24"/>
          <w:lang w:val="en-US"/>
        </w:rPr>
        <w:t>Perhubungan</w:t>
      </w:r>
      <w:r w:rsidR="00BD4391">
        <w:rPr>
          <w:rFonts w:ascii="Bookman Old Style" w:hAnsi="Bookman Old Style" w:cs="Arial"/>
          <w:sz w:val="24"/>
          <w:szCs w:val="24"/>
        </w:rPr>
        <w:t xml:space="preserve"> </w:t>
      </w:r>
      <w:r w:rsidRPr="009D3C80">
        <w:rPr>
          <w:rFonts w:ascii="Bookman Old Style" w:hAnsi="Bookman Old Style" w:cs="Arial"/>
          <w:sz w:val="24"/>
          <w:szCs w:val="24"/>
        </w:rPr>
        <w:t>…</w:t>
      </w:r>
      <w:r w:rsidR="00F56563">
        <w:rPr>
          <w:rFonts w:ascii="Bookman Old Style" w:hAnsi="Bookman Old Style" w:cs="Arial"/>
          <w:sz w:val="24"/>
          <w:szCs w:val="24"/>
        </w:rPr>
        <w:t>.</w:t>
      </w:r>
      <w:r w:rsidRPr="009D3C80">
        <w:rPr>
          <w:rFonts w:ascii="Bookman Old Style" w:hAnsi="Bookman Old Style" w:cs="Arial"/>
          <w:sz w:val="24"/>
          <w:szCs w:val="24"/>
        </w:rPr>
        <w:t xml:space="preserve"> </w:t>
      </w:r>
      <w:r w:rsidR="0007234B">
        <w:rPr>
          <w:rFonts w:ascii="Bookman Old Style" w:hAnsi="Bookman Old Style" w:cs="Arial"/>
          <w:sz w:val="24"/>
          <w:szCs w:val="24"/>
          <w:lang w:val="en-US"/>
        </w:rPr>
        <w:t>3</w:t>
      </w:r>
      <w:r w:rsidRPr="009D3C80">
        <w:rPr>
          <w:rFonts w:ascii="Bookman Old Style" w:hAnsi="Bookman Old Style" w:cs="Arial"/>
          <w:sz w:val="24"/>
          <w:szCs w:val="24"/>
        </w:rPr>
        <w:t>.0%</w:t>
      </w:r>
    </w:p>
    <w:p w:rsidR="00AD04D3" w:rsidRPr="009D3C80" w:rsidRDefault="00AD04D3" w:rsidP="009D3C80">
      <w:pPr>
        <w:pStyle w:val="ListParagraph"/>
        <w:numPr>
          <w:ilvl w:val="0"/>
          <w:numId w:val="13"/>
        </w:numPr>
        <w:spacing w:after="0" w:line="240" w:lineRule="auto"/>
        <w:ind w:left="3060" w:hanging="450"/>
        <w:jc w:val="both"/>
        <w:rPr>
          <w:rFonts w:ascii="Bookman Old Style" w:hAnsi="Bookman Old Style" w:cs="Arial"/>
          <w:sz w:val="24"/>
          <w:szCs w:val="24"/>
        </w:rPr>
      </w:pPr>
      <w:r w:rsidRPr="009D3C80">
        <w:rPr>
          <w:rFonts w:ascii="Bookman Old Style" w:hAnsi="Bookman Old Style" w:cs="Arial"/>
          <w:sz w:val="24"/>
          <w:szCs w:val="24"/>
        </w:rPr>
        <w:t xml:space="preserve">Bendahara Penerimaan Dinas  </w:t>
      </w:r>
      <w:r w:rsidR="009D3C80" w:rsidRPr="009D3C80">
        <w:rPr>
          <w:rFonts w:ascii="Bookman Old Style" w:hAnsi="Bookman Old Style" w:cs="Arial"/>
          <w:sz w:val="24"/>
          <w:szCs w:val="24"/>
          <w:lang w:val="en-US"/>
        </w:rPr>
        <w:t>Perhubungan</w:t>
      </w:r>
      <w:r w:rsidR="00BD4391">
        <w:rPr>
          <w:rFonts w:ascii="Bookman Old Style" w:hAnsi="Bookman Old Style" w:cs="Arial"/>
          <w:sz w:val="24"/>
          <w:szCs w:val="24"/>
        </w:rPr>
        <w:t xml:space="preserve"> ..</w:t>
      </w:r>
      <w:r w:rsidR="00F56563">
        <w:rPr>
          <w:rFonts w:ascii="Bookman Old Style" w:hAnsi="Bookman Old Style" w:cs="Arial"/>
          <w:sz w:val="24"/>
          <w:szCs w:val="24"/>
        </w:rPr>
        <w:t>.</w:t>
      </w:r>
      <w:r w:rsidR="00BD4391">
        <w:rPr>
          <w:rFonts w:ascii="Bookman Old Style" w:hAnsi="Bookman Old Style" w:cs="Arial"/>
          <w:sz w:val="24"/>
          <w:szCs w:val="24"/>
        </w:rPr>
        <w:t xml:space="preserve"> </w:t>
      </w:r>
      <w:r w:rsidRPr="009D3C80">
        <w:rPr>
          <w:rFonts w:ascii="Bookman Old Style" w:hAnsi="Bookman Old Style" w:cs="Arial"/>
          <w:sz w:val="24"/>
          <w:szCs w:val="24"/>
        </w:rPr>
        <w:t>1.0%</w:t>
      </w:r>
    </w:p>
    <w:p w:rsidR="00AD04D3" w:rsidRPr="009D3C80" w:rsidRDefault="00F56563" w:rsidP="009D3C80">
      <w:pPr>
        <w:pStyle w:val="ListParagraph"/>
        <w:numPr>
          <w:ilvl w:val="0"/>
          <w:numId w:val="13"/>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Bendahara Pengeluaran</w:t>
      </w:r>
      <w:r w:rsidR="00AD04D3" w:rsidRPr="009D3C80">
        <w:rPr>
          <w:rFonts w:ascii="Bookman Old Style" w:hAnsi="Bookman Old Style" w:cs="Arial"/>
          <w:sz w:val="24"/>
          <w:szCs w:val="24"/>
        </w:rPr>
        <w:t xml:space="preserve"> Dinas </w:t>
      </w:r>
      <w:r w:rsidR="009D3C80" w:rsidRPr="009D3C80">
        <w:rPr>
          <w:rFonts w:ascii="Bookman Old Style" w:hAnsi="Bookman Old Style" w:cs="Arial"/>
          <w:sz w:val="24"/>
          <w:szCs w:val="24"/>
          <w:lang w:val="en-US"/>
        </w:rPr>
        <w:t>Perhubungan</w:t>
      </w:r>
      <w:r w:rsidR="00AD04D3" w:rsidRPr="009D3C80">
        <w:rPr>
          <w:rFonts w:ascii="Bookman Old Style" w:hAnsi="Bookman Old Style" w:cs="Arial"/>
          <w:sz w:val="24"/>
          <w:szCs w:val="24"/>
        </w:rPr>
        <w:t xml:space="preserve"> </w:t>
      </w:r>
      <w:r>
        <w:rPr>
          <w:rFonts w:ascii="Bookman Old Style" w:hAnsi="Bookman Old Style" w:cs="Arial"/>
          <w:sz w:val="24"/>
          <w:szCs w:val="24"/>
        </w:rPr>
        <w:t>...</w:t>
      </w:r>
      <w:r w:rsidR="00AD04D3" w:rsidRPr="009D3C80">
        <w:rPr>
          <w:rFonts w:ascii="Bookman Old Style" w:hAnsi="Bookman Old Style" w:cs="Arial"/>
          <w:sz w:val="24"/>
          <w:szCs w:val="24"/>
        </w:rPr>
        <w:t xml:space="preserve"> 1.0%</w:t>
      </w:r>
    </w:p>
    <w:p w:rsidR="00AD04D3" w:rsidRPr="00330E8D" w:rsidRDefault="00AD04D3" w:rsidP="0024057B">
      <w:pPr>
        <w:pStyle w:val="ListParagraph"/>
        <w:numPr>
          <w:ilvl w:val="0"/>
          <w:numId w:val="13"/>
        </w:numPr>
        <w:spacing w:after="0" w:line="240" w:lineRule="auto"/>
        <w:ind w:left="3060" w:hanging="450"/>
        <w:jc w:val="both"/>
        <w:rPr>
          <w:rFonts w:ascii="Bookman Old Style" w:hAnsi="Bookman Old Style" w:cs="Arial"/>
          <w:sz w:val="24"/>
          <w:szCs w:val="24"/>
        </w:rPr>
      </w:pPr>
      <w:r w:rsidRPr="00330E8D">
        <w:rPr>
          <w:rFonts w:ascii="Bookman Old Style" w:hAnsi="Bookman Old Style" w:cs="Arial"/>
          <w:sz w:val="24"/>
          <w:szCs w:val="24"/>
        </w:rPr>
        <w:lastRenderedPageBreak/>
        <w:t>Pemungut</w:t>
      </w:r>
      <w:r w:rsidR="00FE017F">
        <w:rPr>
          <w:rFonts w:ascii="Bookman Old Style" w:hAnsi="Bookman Old Style" w:cs="Arial"/>
          <w:sz w:val="24"/>
          <w:szCs w:val="24"/>
        </w:rPr>
        <w:t xml:space="preserve"> </w:t>
      </w:r>
      <w:r w:rsidRPr="00330E8D">
        <w:rPr>
          <w:rFonts w:ascii="Bookman Old Style" w:hAnsi="Bookman Old Style" w:cs="Arial"/>
          <w:sz w:val="24"/>
          <w:szCs w:val="24"/>
        </w:rPr>
        <w:t>Retribusi</w:t>
      </w:r>
      <w:r w:rsidR="00FE017F">
        <w:rPr>
          <w:rFonts w:ascii="Bookman Old Style" w:hAnsi="Bookman Old Style" w:cs="Arial"/>
          <w:sz w:val="24"/>
          <w:szCs w:val="24"/>
        </w:rPr>
        <w:t xml:space="preserve"> ..</w:t>
      </w:r>
      <w:r w:rsidRPr="00330E8D">
        <w:rPr>
          <w:rFonts w:ascii="Bookman Old Style" w:hAnsi="Bookman Old Style" w:cs="Arial"/>
          <w:sz w:val="24"/>
          <w:szCs w:val="24"/>
        </w:rPr>
        <w:t>……………………………… 25.0%</w:t>
      </w:r>
    </w:p>
    <w:p w:rsidR="00B46659" w:rsidRDefault="00B46659" w:rsidP="0007234B">
      <w:pPr>
        <w:pStyle w:val="ListParagraph"/>
        <w:numPr>
          <w:ilvl w:val="0"/>
          <w:numId w:val="13"/>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Pelaksana </w:t>
      </w:r>
      <w:r w:rsidR="00AD04D3" w:rsidRPr="00330E8D">
        <w:rPr>
          <w:rFonts w:ascii="Bookman Old Style" w:hAnsi="Bookman Old Style" w:cs="Arial"/>
          <w:sz w:val="24"/>
          <w:szCs w:val="24"/>
        </w:rPr>
        <w:t>pada</w:t>
      </w:r>
      <w:r>
        <w:rPr>
          <w:rFonts w:ascii="Bookman Old Style" w:hAnsi="Bookman Old Style" w:cs="Arial"/>
          <w:sz w:val="24"/>
          <w:szCs w:val="24"/>
        </w:rPr>
        <w:t xml:space="preserve"> </w:t>
      </w:r>
      <w:r>
        <w:rPr>
          <w:rFonts w:ascii="Bookman Old Style" w:hAnsi="Bookman Old Style" w:cs="Arial"/>
          <w:sz w:val="24"/>
          <w:szCs w:val="24"/>
          <w:lang w:val="en-US"/>
        </w:rPr>
        <w:t>Bidang</w:t>
      </w:r>
      <w:r>
        <w:rPr>
          <w:rFonts w:ascii="Bookman Old Style" w:hAnsi="Bookman Old Style" w:cs="Arial"/>
          <w:sz w:val="24"/>
          <w:szCs w:val="24"/>
        </w:rPr>
        <w:t xml:space="preserve"> P</w:t>
      </w:r>
      <w:r>
        <w:rPr>
          <w:rFonts w:ascii="Bookman Old Style" w:hAnsi="Bookman Old Style" w:cs="Arial"/>
          <w:sz w:val="24"/>
          <w:szCs w:val="24"/>
          <w:lang w:val="en-US"/>
        </w:rPr>
        <w:t>engendalian</w:t>
      </w:r>
      <w:r>
        <w:rPr>
          <w:rFonts w:ascii="Bookman Old Style" w:hAnsi="Bookman Old Style" w:cs="Arial"/>
          <w:sz w:val="24"/>
          <w:szCs w:val="24"/>
        </w:rPr>
        <w:t xml:space="preserve"> dan - </w:t>
      </w:r>
    </w:p>
    <w:p w:rsidR="00AD04D3" w:rsidRPr="003A29E1" w:rsidRDefault="00B46659" w:rsidP="00B46659">
      <w:pPr>
        <w:pStyle w:val="ListParagraph"/>
        <w:spacing w:after="0" w:line="240" w:lineRule="auto"/>
        <w:ind w:left="3060"/>
        <w:jc w:val="both"/>
        <w:rPr>
          <w:rFonts w:ascii="Bookman Old Style" w:hAnsi="Bookman Old Style" w:cs="Arial"/>
          <w:sz w:val="24"/>
          <w:szCs w:val="24"/>
        </w:rPr>
      </w:pPr>
      <w:r>
        <w:rPr>
          <w:rFonts w:ascii="Bookman Old Style" w:hAnsi="Bookman Old Style" w:cs="Arial"/>
          <w:sz w:val="24"/>
          <w:szCs w:val="24"/>
          <w:lang w:val="en-US"/>
        </w:rPr>
        <w:t>Operasional</w:t>
      </w:r>
      <w:r>
        <w:rPr>
          <w:rFonts w:ascii="Bookman Old Style" w:hAnsi="Bookman Old Style" w:cs="Arial"/>
          <w:sz w:val="24"/>
          <w:szCs w:val="24"/>
        </w:rPr>
        <w:t xml:space="preserve"> </w:t>
      </w:r>
      <w:r>
        <w:rPr>
          <w:rFonts w:ascii="Bookman Old Style" w:hAnsi="Bookman Old Style" w:cs="Arial"/>
          <w:sz w:val="24"/>
          <w:szCs w:val="24"/>
          <w:lang w:val="en-US"/>
        </w:rPr>
        <w:t>Dinas</w:t>
      </w:r>
      <w:r>
        <w:rPr>
          <w:rFonts w:ascii="Bookman Old Style" w:hAnsi="Bookman Old Style" w:cs="Arial"/>
          <w:sz w:val="24"/>
          <w:szCs w:val="24"/>
        </w:rPr>
        <w:t xml:space="preserve"> </w:t>
      </w:r>
      <w:r w:rsidR="003A29E1">
        <w:rPr>
          <w:rFonts w:ascii="Bookman Old Style" w:hAnsi="Bookman Old Style" w:cs="Arial"/>
          <w:sz w:val="24"/>
          <w:szCs w:val="24"/>
          <w:lang w:val="en-US"/>
        </w:rPr>
        <w:t>Perhubungan</w:t>
      </w:r>
      <w:r>
        <w:rPr>
          <w:rFonts w:ascii="Bookman Old Style" w:hAnsi="Bookman Old Style" w:cs="Arial"/>
          <w:sz w:val="24"/>
          <w:szCs w:val="24"/>
        </w:rPr>
        <w:t xml:space="preserve"> ..</w:t>
      </w:r>
      <w:r w:rsidR="00AD04D3" w:rsidRPr="00330E8D">
        <w:rPr>
          <w:rFonts w:ascii="Bookman Old Style" w:hAnsi="Bookman Old Style" w:cs="Arial"/>
          <w:sz w:val="24"/>
          <w:szCs w:val="24"/>
        </w:rPr>
        <w:t>…...……</w:t>
      </w:r>
      <w:r>
        <w:rPr>
          <w:rFonts w:ascii="Bookman Old Style" w:hAnsi="Bookman Old Style" w:cs="Arial"/>
          <w:sz w:val="24"/>
          <w:szCs w:val="24"/>
        </w:rPr>
        <w:t>.</w:t>
      </w:r>
      <w:r w:rsidR="00AD04D3" w:rsidRPr="00330E8D">
        <w:rPr>
          <w:rFonts w:ascii="Bookman Old Style" w:hAnsi="Bookman Old Style" w:cs="Arial"/>
          <w:sz w:val="24"/>
          <w:szCs w:val="24"/>
        </w:rPr>
        <w:t>.</w:t>
      </w:r>
      <w:r>
        <w:rPr>
          <w:rFonts w:ascii="Bookman Old Style" w:hAnsi="Bookman Old Style" w:cs="Arial"/>
          <w:sz w:val="24"/>
          <w:szCs w:val="24"/>
        </w:rPr>
        <w:t>.....</w:t>
      </w:r>
      <w:r w:rsidR="00AD04D3" w:rsidRPr="00330E8D">
        <w:rPr>
          <w:rFonts w:ascii="Bookman Old Style" w:hAnsi="Bookman Old Style" w:cs="Arial"/>
          <w:sz w:val="24"/>
          <w:szCs w:val="24"/>
        </w:rPr>
        <w:t xml:space="preserve"> </w:t>
      </w:r>
      <w:r w:rsidR="0007234B">
        <w:rPr>
          <w:rFonts w:ascii="Bookman Old Style" w:hAnsi="Bookman Old Style" w:cs="Arial"/>
          <w:sz w:val="24"/>
          <w:szCs w:val="24"/>
          <w:lang w:val="en-US"/>
        </w:rPr>
        <w:t>7.0</w:t>
      </w:r>
      <w:r w:rsidR="00AD04D3" w:rsidRPr="00330E8D">
        <w:rPr>
          <w:rFonts w:ascii="Bookman Old Style" w:hAnsi="Bookman Old Style" w:cs="Arial"/>
          <w:sz w:val="24"/>
          <w:szCs w:val="24"/>
        </w:rPr>
        <w:t>%</w:t>
      </w:r>
    </w:p>
    <w:p w:rsidR="00895F8F" w:rsidRPr="00330E8D" w:rsidRDefault="00895F8F" w:rsidP="002C4D90">
      <w:pPr>
        <w:spacing w:after="0" w:line="240" w:lineRule="auto"/>
        <w:ind w:left="2520"/>
        <w:jc w:val="both"/>
        <w:rPr>
          <w:rFonts w:ascii="Bookman Old Style" w:hAnsi="Bookman Old Style" w:cs="Arial"/>
          <w:sz w:val="24"/>
          <w:szCs w:val="24"/>
        </w:rPr>
      </w:pPr>
    </w:p>
    <w:p w:rsidR="00AD04D3" w:rsidRPr="00330E8D" w:rsidRDefault="00AD04D3" w:rsidP="0024057B">
      <w:pPr>
        <w:numPr>
          <w:ilvl w:val="0"/>
          <w:numId w:val="7"/>
        </w:numPr>
        <w:tabs>
          <w:tab w:val="clear" w:pos="198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Apabila dalam realisasi pemberian insentif berdasarkan ketentuan sebagaimana dimaksud pada ayat (1) terdapat sisa lebih, harus disetorkan ke kas daerah sebagai penerimaan daerah.</w:t>
      </w:r>
    </w:p>
    <w:p w:rsidR="00AD04D3" w:rsidRDefault="00AD04D3" w:rsidP="002C4D90">
      <w:pPr>
        <w:spacing w:after="0" w:line="240" w:lineRule="auto"/>
        <w:rPr>
          <w:rFonts w:ascii="Bookman Old Style" w:hAnsi="Bookman Old Style" w:cs="Arial"/>
          <w:sz w:val="24"/>
          <w:szCs w:val="24"/>
          <w:lang w:val="en-US"/>
        </w:rPr>
      </w:pPr>
    </w:p>
    <w:p w:rsidR="004D76A3" w:rsidRDefault="004D76A3" w:rsidP="004D76A3">
      <w:pPr>
        <w:spacing w:after="0" w:line="240" w:lineRule="auto"/>
        <w:ind w:left="1483"/>
        <w:jc w:val="center"/>
        <w:rPr>
          <w:rFonts w:ascii="Bookman Old Style" w:hAnsi="Bookman Old Style" w:cs="Arial"/>
          <w:sz w:val="24"/>
          <w:szCs w:val="24"/>
          <w:lang w:val="en-US"/>
        </w:rPr>
      </w:pPr>
      <w:r>
        <w:rPr>
          <w:rFonts w:ascii="Bookman Old Style" w:hAnsi="Bookman Old Style" w:cs="Arial"/>
          <w:sz w:val="24"/>
          <w:szCs w:val="24"/>
          <w:lang w:val="en-US"/>
        </w:rPr>
        <w:tab/>
        <w:t>Bagian Keempat</w:t>
      </w:r>
    </w:p>
    <w:p w:rsidR="004D76A3" w:rsidRPr="00A4588F" w:rsidRDefault="004D76A3" w:rsidP="004D76A3">
      <w:pPr>
        <w:spacing w:after="0" w:line="240" w:lineRule="auto"/>
        <w:ind w:left="1483"/>
        <w:jc w:val="center"/>
        <w:rPr>
          <w:rFonts w:ascii="Bookman Old Style" w:hAnsi="Bookman Old Style" w:cs="Arial"/>
          <w:sz w:val="24"/>
          <w:szCs w:val="24"/>
        </w:rPr>
      </w:pPr>
      <w:r w:rsidRPr="00A4588F">
        <w:rPr>
          <w:rFonts w:ascii="Bookman Old Style" w:hAnsi="Bookman Old Style" w:cs="Arial"/>
          <w:sz w:val="24"/>
          <w:szCs w:val="24"/>
        </w:rPr>
        <w:t xml:space="preserve">Penganggaran, Pelaksanaan, </w:t>
      </w:r>
      <w:r>
        <w:rPr>
          <w:rFonts w:ascii="Bookman Old Style" w:hAnsi="Bookman Old Style" w:cs="Arial"/>
          <w:sz w:val="24"/>
          <w:szCs w:val="24"/>
          <w:lang w:val="en-US"/>
        </w:rPr>
        <w:t>d</w:t>
      </w:r>
      <w:r w:rsidRPr="00A4588F">
        <w:rPr>
          <w:rFonts w:ascii="Bookman Old Style" w:hAnsi="Bookman Old Style" w:cs="Arial"/>
          <w:sz w:val="24"/>
          <w:szCs w:val="24"/>
        </w:rPr>
        <w:t>an Pertanggungjawaban</w:t>
      </w:r>
    </w:p>
    <w:p w:rsidR="004D76A3" w:rsidRPr="00A4588F" w:rsidRDefault="004D76A3" w:rsidP="004D76A3">
      <w:pPr>
        <w:spacing w:after="0" w:line="240" w:lineRule="auto"/>
        <w:ind w:left="1483"/>
        <w:jc w:val="center"/>
        <w:rPr>
          <w:rFonts w:ascii="Bookman Old Style" w:hAnsi="Bookman Old Style" w:cs="Arial"/>
          <w:sz w:val="24"/>
          <w:szCs w:val="24"/>
        </w:rPr>
      </w:pPr>
    </w:p>
    <w:p w:rsidR="004D76A3" w:rsidRPr="00EF55DF" w:rsidRDefault="004D76A3" w:rsidP="004D76A3">
      <w:pPr>
        <w:spacing w:after="0" w:line="240" w:lineRule="auto"/>
        <w:ind w:left="1483"/>
        <w:jc w:val="center"/>
        <w:rPr>
          <w:rFonts w:ascii="Bookman Old Style" w:hAnsi="Bookman Old Style" w:cs="Arial"/>
          <w:bCs/>
          <w:sz w:val="24"/>
          <w:szCs w:val="24"/>
        </w:rPr>
      </w:pPr>
      <w:r w:rsidRPr="00A4588F">
        <w:rPr>
          <w:rFonts w:ascii="Bookman Old Style" w:hAnsi="Bookman Old Style" w:cs="Arial"/>
          <w:sz w:val="24"/>
          <w:szCs w:val="24"/>
        </w:rPr>
        <w:t>Pasal</w:t>
      </w:r>
      <w:r w:rsidRPr="00A4588F">
        <w:rPr>
          <w:rFonts w:ascii="Bookman Old Style" w:hAnsi="Bookman Old Style" w:cs="Arial"/>
          <w:b/>
          <w:bCs/>
          <w:sz w:val="24"/>
          <w:szCs w:val="24"/>
        </w:rPr>
        <w:t xml:space="preserve"> </w:t>
      </w:r>
      <w:r w:rsidR="00EF55DF">
        <w:rPr>
          <w:rFonts w:ascii="Bookman Old Style" w:hAnsi="Bookman Old Style" w:cs="Arial"/>
          <w:bCs/>
          <w:sz w:val="24"/>
          <w:szCs w:val="24"/>
        </w:rPr>
        <w:t>8</w:t>
      </w:r>
    </w:p>
    <w:p w:rsidR="004D76A3" w:rsidRPr="00681ACE" w:rsidRDefault="004D76A3" w:rsidP="004D76A3">
      <w:pPr>
        <w:spacing w:after="0" w:line="240" w:lineRule="auto"/>
        <w:ind w:left="1483"/>
        <w:jc w:val="center"/>
        <w:rPr>
          <w:rFonts w:ascii="Bookman Old Style" w:hAnsi="Bookman Old Style" w:cs="Arial"/>
          <w:bCs/>
          <w:sz w:val="24"/>
          <w:szCs w:val="24"/>
          <w:lang w:val="en-US"/>
        </w:rPr>
      </w:pPr>
    </w:p>
    <w:p w:rsidR="004D76A3" w:rsidRPr="00A4588F" w:rsidRDefault="004D76A3" w:rsidP="004D76A3">
      <w:pPr>
        <w:pStyle w:val="Default"/>
        <w:numPr>
          <w:ilvl w:val="0"/>
          <w:numId w:val="31"/>
        </w:numPr>
        <w:ind w:left="2610" w:hanging="450"/>
        <w:jc w:val="both"/>
        <w:rPr>
          <w:rFonts w:cs="Arial"/>
        </w:rPr>
      </w:pPr>
      <w:r w:rsidRPr="00A4588F">
        <w:rPr>
          <w:rFonts w:cs="Arial"/>
        </w:rPr>
        <w:t xml:space="preserve">Kepala Instansi Pelaksana Pemungut Retribusi menyusun penganggaran Insentif pemungutan </w:t>
      </w:r>
      <w:r w:rsidRPr="00A4588F">
        <w:rPr>
          <w:rFonts w:cs="Arial"/>
          <w:lang w:val="id-ID"/>
        </w:rPr>
        <w:t>r</w:t>
      </w:r>
      <w:r w:rsidRPr="00A4588F">
        <w:rPr>
          <w:rFonts w:cs="Arial"/>
        </w:rPr>
        <w:t>etribusi.</w:t>
      </w:r>
    </w:p>
    <w:p w:rsidR="004D76A3" w:rsidRDefault="004D76A3" w:rsidP="004D76A3">
      <w:pPr>
        <w:pStyle w:val="Default"/>
        <w:ind w:left="2160"/>
        <w:jc w:val="both"/>
        <w:rPr>
          <w:rFonts w:cs="Arial"/>
        </w:rPr>
      </w:pPr>
    </w:p>
    <w:p w:rsidR="004D76A3" w:rsidRPr="00A4588F" w:rsidRDefault="004D76A3" w:rsidP="004D76A3">
      <w:pPr>
        <w:pStyle w:val="Default"/>
        <w:numPr>
          <w:ilvl w:val="0"/>
          <w:numId w:val="31"/>
        </w:numPr>
        <w:ind w:left="2610" w:hanging="450"/>
        <w:jc w:val="both"/>
        <w:rPr>
          <w:rFonts w:cs="Arial"/>
        </w:rPr>
      </w:pPr>
      <w:r w:rsidRPr="00A4588F">
        <w:rPr>
          <w:rFonts w:cs="Arial"/>
        </w:rPr>
        <w:t xml:space="preserve">Penganggaran Insentif pemungutan </w:t>
      </w:r>
      <w:r w:rsidRPr="00A4588F">
        <w:rPr>
          <w:rFonts w:cs="Arial"/>
          <w:lang w:val="id-ID"/>
        </w:rPr>
        <w:t>r</w:t>
      </w:r>
      <w:r w:rsidRPr="00A4588F">
        <w:rPr>
          <w:rFonts w:cs="Arial"/>
        </w:rPr>
        <w:t>etribusi sebagaimana dimaksud pada ayat (1) dikelompokkan ke dalam belanja tidak langsung yang diuraikan berdasarkan jenis belanja pegawai, obyek belanja Insentif pemungutan Retribusi serta rincian obyek belanja Retribusi.</w:t>
      </w:r>
    </w:p>
    <w:p w:rsidR="004D76A3" w:rsidRPr="00A4588F" w:rsidRDefault="004D76A3" w:rsidP="004D76A3">
      <w:pPr>
        <w:pStyle w:val="Default"/>
        <w:rPr>
          <w:rFonts w:cs="Arial"/>
          <w:b/>
          <w:bCs/>
        </w:rPr>
      </w:pPr>
    </w:p>
    <w:p w:rsidR="004D76A3" w:rsidRPr="009C6D67" w:rsidRDefault="00B43AF5" w:rsidP="004D76A3">
      <w:pPr>
        <w:pStyle w:val="Default"/>
        <w:ind w:left="720" w:firstLine="720"/>
        <w:jc w:val="center"/>
        <w:rPr>
          <w:rFonts w:cs="Arial"/>
          <w:bCs/>
          <w:lang w:val="id-ID"/>
        </w:rPr>
      </w:pPr>
      <w:r>
        <w:rPr>
          <w:rFonts w:cs="Arial"/>
          <w:bCs/>
        </w:rPr>
        <w:t xml:space="preserve">Pasal </w:t>
      </w:r>
      <w:r w:rsidR="009C6D67">
        <w:rPr>
          <w:rFonts w:cs="Arial"/>
          <w:bCs/>
          <w:lang w:val="id-ID"/>
        </w:rPr>
        <w:t>9</w:t>
      </w:r>
    </w:p>
    <w:p w:rsidR="004D76A3" w:rsidRPr="00A4588F" w:rsidRDefault="004D76A3" w:rsidP="004D76A3">
      <w:pPr>
        <w:pStyle w:val="Default"/>
        <w:ind w:left="720" w:firstLine="720"/>
        <w:jc w:val="center"/>
        <w:rPr>
          <w:rFonts w:cs="Arial"/>
          <w:bCs/>
        </w:rPr>
      </w:pPr>
    </w:p>
    <w:p w:rsidR="004D76A3" w:rsidRPr="00A4588F" w:rsidRDefault="004D76A3" w:rsidP="004D76A3">
      <w:pPr>
        <w:pStyle w:val="Default"/>
        <w:ind w:left="2160"/>
        <w:jc w:val="both"/>
        <w:rPr>
          <w:rFonts w:cs="Arial"/>
        </w:rPr>
      </w:pPr>
      <w:r w:rsidRPr="00A4588F">
        <w:rPr>
          <w:rFonts w:cs="Arial"/>
        </w:rPr>
        <w:t xml:space="preserve">Dalam hal target penerimaan </w:t>
      </w:r>
      <w:r w:rsidRPr="00A4588F">
        <w:rPr>
          <w:rFonts w:cs="Arial"/>
          <w:bCs/>
        </w:rPr>
        <w:t>retribusi</w:t>
      </w:r>
      <w:r w:rsidRPr="00A4588F">
        <w:rPr>
          <w:rFonts w:cs="Arial"/>
        </w:rPr>
        <w:t xml:space="preserve"> pada akhir tahun anggaran </w:t>
      </w:r>
      <w:r w:rsidR="00B07866">
        <w:rPr>
          <w:rFonts w:cs="Arial"/>
          <w:lang w:val="id-ID"/>
        </w:rPr>
        <w:t xml:space="preserve">  </w:t>
      </w:r>
      <w:r w:rsidRPr="00A4588F">
        <w:rPr>
          <w:rFonts w:cs="Arial"/>
        </w:rPr>
        <w:t>telah</w:t>
      </w:r>
      <w:r w:rsidR="00B07866">
        <w:rPr>
          <w:rFonts w:cs="Arial"/>
          <w:lang w:val="id-ID"/>
        </w:rPr>
        <w:t xml:space="preserve">  </w:t>
      </w:r>
      <w:r w:rsidRPr="00A4588F">
        <w:rPr>
          <w:rFonts w:cs="Arial"/>
        </w:rPr>
        <w:t xml:space="preserve"> tercapai</w:t>
      </w:r>
      <w:r w:rsidR="00B07866">
        <w:rPr>
          <w:rFonts w:cs="Arial"/>
          <w:lang w:val="id-ID"/>
        </w:rPr>
        <w:t xml:space="preserve">  </w:t>
      </w:r>
      <w:r w:rsidRPr="00A4588F">
        <w:rPr>
          <w:rFonts w:cs="Arial"/>
        </w:rPr>
        <w:t xml:space="preserve"> atau </w:t>
      </w:r>
      <w:r w:rsidR="00B07866">
        <w:rPr>
          <w:rFonts w:cs="Arial"/>
          <w:lang w:val="id-ID"/>
        </w:rPr>
        <w:t xml:space="preserve">  </w:t>
      </w:r>
      <w:r w:rsidRPr="00A4588F">
        <w:rPr>
          <w:rFonts w:cs="Arial"/>
        </w:rPr>
        <w:t xml:space="preserve">terlampaui, </w:t>
      </w:r>
      <w:r w:rsidR="00B07866">
        <w:rPr>
          <w:rFonts w:cs="Arial"/>
          <w:lang w:val="id-ID"/>
        </w:rPr>
        <w:t xml:space="preserve">  </w:t>
      </w:r>
      <w:r w:rsidRPr="00A4588F">
        <w:rPr>
          <w:rFonts w:cs="Arial"/>
        </w:rPr>
        <w:t>pembayaran</w:t>
      </w:r>
      <w:r w:rsidR="00041E00">
        <w:rPr>
          <w:rFonts w:cs="Arial"/>
          <w:lang w:val="id-ID"/>
        </w:rPr>
        <w:t xml:space="preserve"> </w:t>
      </w:r>
      <w:r w:rsidRPr="00A4588F">
        <w:rPr>
          <w:rFonts w:cs="Arial"/>
        </w:rPr>
        <w:t>Insentif belum dapat dilakukan pada tahun anggaran berkenaan, pemberian Insentif diberikan pada tahun anggaran berikutnya yang pelaksanaannya sesuai dengan ketentuan peraturan perundangan-undangan.</w:t>
      </w:r>
    </w:p>
    <w:p w:rsidR="004D76A3" w:rsidRPr="00A4588F" w:rsidRDefault="004D76A3" w:rsidP="004D76A3">
      <w:pPr>
        <w:pStyle w:val="Default"/>
        <w:jc w:val="both"/>
        <w:rPr>
          <w:rFonts w:cs="Arial"/>
        </w:rPr>
      </w:pPr>
    </w:p>
    <w:p w:rsidR="004D76A3" w:rsidRPr="009C6D67" w:rsidRDefault="004D76A3" w:rsidP="00B43AF5">
      <w:pPr>
        <w:pStyle w:val="Default"/>
        <w:ind w:left="720" w:firstLine="720"/>
        <w:jc w:val="center"/>
        <w:rPr>
          <w:rFonts w:cs="Arial"/>
          <w:bCs/>
          <w:lang w:val="id-ID"/>
        </w:rPr>
      </w:pPr>
      <w:r w:rsidRPr="00A4588F">
        <w:rPr>
          <w:rFonts w:cs="Arial"/>
          <w:bCs/>
        </w:rPr>
        <w:t xml:space="preserve">Pasal </w:t>
      </w:r>
      <w:r w:rsidR="009C6D67">
        <w:rPr>
          <w:rFonts w:cs="Arial"/>
          <w:bCs/>
          <w:lang w:val="id-ID"/>
        </w:rPr>
        <w:t>10</w:t>
      </w:r>
    </w:p>
    <w:p w:rsidR="004D76A3" w:rsidRPr="00A4588F" w:rsidRDefault="004D76A3" w:rsidP="004D76A3">
      <w:pPr>
        <w:pStyle w:val="Default"/>
        <w:jc w:val="both"/>
        <w:rPr>
          <w:rFonts w:cs="Arial"/>
          <w:bCs/>
        </w:rPr>
      </w:pPr>
    </w:p>
    <w:p w:rsidR="004D76A3" w:rsidRPr="00A4588F" w:rsidRDefault="004D76A3" w:rsidP="004D76A3">
      <w:pPr>
        <w:pStyle w:val="Default"/>
        <w:ind w:left="2160"/>
        <w:jc w:val="both"/>
        <w:rPr>
          <w:rFonts w:cs="Arial"/>
        </w:rPr>
      </w:pPr>
      <w:r w:rsidRPr="00A4588F">
        <w:rPr>
          <w:rFonts w:cs="Arial"/>
        </w:rPr>
        <w:t xml:space="preserve">Pertanggungjawaban </w:t>
      </w:r>
      <w:r w:rsidRPr="00A4588F">
        <w:rPr>
          <w:rFonts w:cs="Arial"/>
          <w:bCs/>
        </w:rPr>
        <w:t>pemberian</w:t>
      </w:r>
      <w:r w:rsidRPr="00A4588F">
        <w:rPr>
          <w:rFonts w:cs="Arial"/>
        </w:rPr>
        <w:t xml:space="preserve"> Insentif dilakukan sesuai dengan ketentuan peraturan perundang-undangan.</w:t>
      </w:r>
    </w:p>
    <w:p w:rsidR="009C6D67" w:rsidRPr="009C6D67" w:rsidRDefault="009C6D67" w:rsidP="002C4D90">
      <w:pPr>
        <w:spacing w:after="0" w:line="240" w:lineRule="auto"/>
        <w:rPr>
          <w:rFonts w:ascii="Bookman Old Style" w:hAnsi="Bookman Old Style" w:cs="Arial"/>
          <w:sz w:val="24"/>
          <w:szCs w:val="24"/>
        </w:rPr>
      </w:pPr>
    </w:p>
    <w:p w:rsidR="00AD04D3" w:rsidRPr="00B43AF5" w:rsidRDefault="009C6D67" w:rsidP="002C4D90">
      <w:pPr>
        <w:spacing w:after="0" w:line="240" w:lineRule="auto"/>
        <w:ind w:left="1620"/>
        <w:jc w:val="center"/>
        <w:rPr>
          <w:rFonts w:ascii="Bookman Old Style" w:hAnsi="Bookman Old Style" w:cs="Arial"/>
          <w:b/>
          <w:sz w:val="24"/>
          <w:szCs w:val="24"/>
          <w:lang w:val="en-US"/>
        </w:rPr>
      </w:pPr>
      <w:r>
        <w:rPr>
          <w:rFonts w:ascii="Bookman Old Style" w:hAnsi="Bookman Old Style" w:cs="Arial"/>
          <w:b/>
          <w:sz w:val="24"/>
          <w:szCs w:val="24"/>
        </w:rPr>
        <w:t>BAB I</w:t>
      </w:r>
      <w:r w:rsidR="00B43AF5">
        <w:rPr>
          <w:rFonts w:ascii="Bookman Old Style" w:hAnsi="Bookman Old Style" w:cs="Arial"/>
          <w:b/>
          <w:sz w:val="24"/>
          <w:szCs w:val="24"/>
          <w:lang w:val="en-US"/>
        </w:rPr>
        <w:t>II</w:t>
      </w:r>
    </w:p>
    <w:p w:rsidR="00AD04D3" w:rsidRPr="002B68B9" w:rsidRDefault="00AD04D3" w:rsidP="002C4D90">
      <w:pPr>
        <w:spacing w:after="0" w:line="240" w:lineRule="auto"/>
        <w:ind w:left="1620"/>
        <w:jc w:val="center"/>
        <w:rPr>
          <w:rFonts w:ascii="Bookman Old Style" w:hAnsi="Bookman Old Style" w:cs="Arial"/>
          <w:b/>
          <w:sz w:val="24"/>
          <w:szCs w:val="24"/>
        </w:rPr>
      </w:pPr>
      <w:r w:rsidRPr="002B68B9">
        <w:rPr>
          <w:rFonts w:ascii="Bookman Old Style" w:hAnsi="Bookman Old Style" w:cs="Arial"/>
          <w:b/>
          <w:sz w:val="24"/>
          <w:szCs w:val="24"/>
        </w:rPr>
        <w:t>PENATA USAHAAN RETRIBUSI</w:t>
      </w:r>
    </w:p>
    <w:p w:rsidR="00AD04D3" w:rsidRPr="00330E8D" w:rsidRDefault="00AD04D3" w:rsidP="002C4D90">
      <w:pPr>
        <w:spacing w:after="0" w:line="240" w:lineRule="auto"/>
        <w:ind w:left="1620"/>
        <w:jc w:val="center"/>
        <w:rPr>
          <w:rFonts w:ascii="Bookman Old Style" w:hAnsi="Bookman Old Style" w:cs="Arial"/>
          <w:sz w:val="24"/>
          <w:szCs w:val="24"/>
        </w:rPr>
      </w:pPr>
    </w:p>
    <w:p w:rsidR="00AD04D3" w:rsidRPr="00465932" w:rsidRDefault="002B68B9" w:rsidP="002C4D90">
      <w:pPr>
        <w:spacing w:after="0" w:line="240" w:lineRule="auto"/>
        <w:ind w:left="1620"/>
        <w:jc w:val="center"/>
        <w:rPr>
          <w:rFonts w:ascii="Bookman Old Style" w:hAnsi="Bookman Old Style" w:cs="Arial"/>
          <w:sz w:val="24"/>
          <w:szCs w:val="24"/>
        </w:rPr>
      </w:pPr>
      <w:r>
        <w:rPr>
          <w:rFonts w:ascii="Bookman Old Style" w:hAnsi="Bookman Old Style" w:cs="Arial"/>
          <w:sz w:val="24"/>
          <w:szCs w:val="24"/>
        </w:rPr>
        <w:t xml:space="preserve">Pasal </w:t>
      </w:r>
      <w:r w:rsidR="00465932">
        <w:rPr>
          <w:rFonts w:ascii="Bookman Old Style" w:hAnsi="Bookman Old Style" w:cs="Arial"/>
          <w:sz w:val="24"/>
          <w:szCs w:val="24"/>
        </w:rPr>
        <w:t>11</w:t>
      </w:r>
    </w:p>
    <w:p w:rsidR="00AD04D3" w:rsidRPr="00330E8D" w:rsidRDefault="00AD04D3" w:rsidP="002C4D90">
      <w:pPr>
        <w:spacing w:after="0" w:line="240" w:lineRule="auto"/>
        <w:ind w:left="1620"/>
        <w:jc w:val="both"/>
        <w:rPr>
          <w:rFonts w:ascii="Bookman Old Style" w:hAnsi="Bookman Old Style" w:cs="Arial"/>
          <w:sz w:val="24"/>
          <w:szCs w:val="24"/>
        </w:rPr>
      </w:pPr>
    </w:p>
    <w:p w:rsidR="00AD04D3" w:rsidRPr="00330E8D" w:rsidRDefault="00AD04D3" w:rsidP="002B68B9">
      <w:pPr>
        <w:numPr>
          <w:ilvl w:val="0"/>
          <w:numId w:val="30"/>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 xml:space="preserve">Setiap Petugas mencatat hasil pungutan </w:t>
      </w:r>
      <w:r w:rsidR="00003D06">
        <w:rPr>
          <w:rFonts w:ascii="Bookman Old Style" w:hAnsi="Bookman Old Style" w:cs="Arial"/>
          <w:sz w:val="24"/>
          <w:szCs w:val="24"/>
        </w:rPr>
        <w:t>retribusi parkir ditepi jalan umum</w:t>
      </w:r>
      <w:r w:rsidR="002B68B9" w:rsidRPr="00330E8D">
        <w:rPr>
          <w:rFonts w:ascii="Bookman Old Style" w:hAnsi="Bookman Old Style" w:cs="Arial"/>
          <w:sz w:val="24"/>
          <w:szCs w:val="24"/>
        </w:rPr>
        <w:t xml:space="preserve"> </w:t>
      </w:r>
      <w:r w:rsidRPr="00330E8D">
        <w:rPr>
          <w:rFonts w:ascii="Bookman Old Style" w:hAnsi="Bookman Old Style" w:cs="Arial"/>
          <w:sz w:val="24"/>
          <w:szCs w:val="24"/>
        </w:rPr>
        <w:t>kedalam buku kas harian penerimaan dan disetor ke bendahara penerimaan.</w:t>
      </w:r>
    </w:p>
    <w:p w:rsidR="00AD04D3" w:rsidRPr="00330E8D" w:rsidRDefault="00AD04D3" w:rsidP="002C4D90">
      <w:pPr>
        <w:spacing w:after="0" w:line="240" w:lineRule="auto"/>
        <w:ind w:left="1620"/>
        <w:jc w:val="both"/>
        <w:rPr>
          <w:rFonts w:ascii="Bookman Old Style" w:hAnsi="Bookman Old Style" w:cs="Arial"/>
          <w:sz w:val="24"/>
          <w:szCs w:val="24"/>
        </w:rPr>
      </w:pPr>
    </w:p>
    <w:p w:rsidR="00AD04D3" w:rsidRPr="00330E8D" w:rsidRDefault="00AD04D3" w:rsidP="002B68B9">
      <w:pPr>
        <w:numPr>
          <w:ilvl w:val="0"/>
          <w:numId w:val="30"/>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Buku kas harian ditutup setiap akhir bulan, ditandatangani oleh petugas yang bersangkutan dan diketahui Kepala Seksi dan Kepala Bidang.</w:t>
      </w:r>
    </w:p>
    <w:p w:rsidR="00AD04D3" w:rsidRPr="00330E8D" w:rsidRDefault="00AD04D3" w:rsidP="002C4D90">
      <w:pPr>
        <w:spacing w:after="0" w:line="240" w:lineRule="auto"/>
        <w:jc w:val="both"/>
        <w:rPr>
          <w:rFonts w:ascii="Bookman Old Style" w:hAnsi="Bookman Old Style" w:cs="Arial"/>
          <w:sz w:val="24"/>
          <w:szCs w:val="24"/>
        </w:rPr>
      </w:pPr>
    </w:p>
    <w:p w:rsidR="00AD04D3" w:rsidRPr="00330E8D" w:rsidRDefault="00AD04D3" w:rsidP="002B68B9">
      <w:pPr>
        <w:numPr>
          <w:ilvl w:val="0"/>
          <w:numId w:val="30"/>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Buku kas umum ditutup setiap akhir bulan, ditandatangani oleh Kepala Seksi dan diketahui pejabat yang menangani retribusi dalam hal ini Kepala Bidang.</w:t>
      </w:r>
    </w:p>
    <w:p w:rsidR="00AD04D3" w:rsidRPr="00330E8D" w:rsidRDefault="00AD04D3" w:rsidP="002C4D90">
      <w:pPr>
        <w:spacing w:after="0" w:line="240" w:lineRule="auto"/>
        <w:jc w:val="both"/>
        <w:rPr>
          <w:rFonts w:ascii="Bookman Old Style" w:hAnsi="Bookman Old Style" w:cs="Arial"/>
          <w:sz w:val="24"/>
          <w:szCs w:val="24"/>
        </w:rPr>
      </w:pPr>
    </w:p>
    <w:p w:rsidR="00AD04D3" w:rsidRPr="00330E8D" w:rsidRDefault="00AD04D3" w:rsidP="002B68B9">
      <w:pPr>
        <w:numPr>
          <w:ilvl w:val="0"/>
          <w:numId w:val="30"/>
        </w:numPr>
        <w:tabs>
          <w:tab w:val="clear" w:pos="1980"/>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 xml:space="preserve">Petugas retribusi wajib melaporkan pelaksanaan pemungutan retribusi </w:t>
      </w:r>
      <w:r w:rsidR="00DD12BB">
        <w:rPr>
          <w:rFonts w:ascii="Bookman Old Style" w:hAnsi="Bookman Old Style" w:cs="Arial"/>
          <w:sz w:val="24"/>
          <w:szCs w:val="24"/>
          <w:lang w:val="en-US"/>
        </w:rPr>
        <w:t xml:space="preserve">parkir di tepi jalan umum </w:t>
      </w:r>
      <w:r w:rsidRPr="00330E8D">
        <w:rPr>
          <w:rFonts w:ascii="Bookman Old Style" w:hAnsi="Bookman Old Style" w:cs="Arial"/>
          <w:sz w:val="24"/>
          <w:szCs w:val="24"/>
        </w:rPr>
        <w:t>setiap bulan kepada pejabat yang menangani retribusi.</w:t>
      </w:r>
    </w:p>
    <w:p w:rsidR="00AD04D3" w:rsidRPr="00330E8D" w:rsidRDefault="00AD04D3" w:rsidP="002C4D90">
      <w:pPr>
        <w:spacing w:after="0" w:line="240" w:lineRule="auto"/>
        <w:jc w:val="both"/>
        <w:rPr>
          <w:rFonts w:ascii="Bookman Old Style" w:hAnsi="Bookman Old Style" w:cs="Arial"/>
          <w:sz w:val="24"/>
          <w:szCs w:val="24"/>
        </w:rPr>
      </w:pPr>
    </w:p>
    <w:p w:rsidR="00AD04D3" w:rsidRPr="00B43AF5" w:rsidRDefault="00B43AF5" w:rsidP="002C4D90">
      <w:pPr>
        <w:spacing w:after="0" w:line="240" w:lineRule="auto"/>
        <w:ind w:left="1620"/>
        <w:jc w:val="center"/>
        <w:rPr>
          <w:rFonts w:ascii="Bookman Old Style" w:hAnsi="Bookman Old Style" w:cs="Arial"/>
          <w:sz w:val="24"/>
          <w:szCs w:val="24"/>
          <w:lang w:val="en-US"/>
        </w:rPr>
      </w:pPr>
      <w:r>
        <w:rPr>
          <w:rFonts w:ascii="Bookman Old Style" w:hAnsi="Bookman Old Style" w:cs="Arial"/>
          <w:sz w:val="24"/>
          <w:szCs w:val="24"/>
        </w:rPr>
        <w:lastRenderedPageBreak/>
        <w:t xml:space="preserve">Pasal </w:t>
      </w:r>
      <w:r w:rsidR="00465932">
        <w:rPr>
          <w:rFonts w:ascii="Bookman Old Style" w:hAnsi="Bookman Old Style" w:cs="Arial"/>
          <w:sz w:val="24"/>
          <w:szCs w:val="24"/>
        </w:rPr>
        <w:t>1</w:t>
      </w:r>
      <w:r>
        <w:rPr>
          <w:rFonts w:ascii="Bookman Old Style" w:hAnsi="Bookman Old Style" w:cs="Arial"/>
          <w:sz w:val="24"/>
          <w:szCs w:val="24"/>
          <w:lang w:val="en-US"/>
        </w:rPr>
        <w:t>2</w:t>
      </w:r>
    </w:p>
    <w:p w:rsidR="00AD04D3" w:rsidRPr="00330E8D" w:rsidRDefault="00AD04D3" w:rsidP="002C4D90">
      <w:pPr>
        <w:spacing w:after="0" w:line="240" w:lineRule="auto"/>
        <w:ind w:left="1620"/>
        <w:jc w:val="center"/>
        <w:rPr>
          <w:rFonts w:ascii="Bookman Old Style" w:hAnsi="Bookman Old Style" w:cs="Arial"/>
          <w:sz w:val="24"/>
          <w:szCs w:val="24"/>
        </w:rPr>
      </w:pPr>
    </w:p>
    <w:p w:rsidR="00AD04D3" w:rsidRPr="00330E8D" w:rsidRDefault="00AD04D3" w:rsidP="002B68B9">
      <w:pPr>
        <w:numPr>
          <w:ilvl w:val="0"/>
          <w:numId w:val="17"/>
        </w:numPr>
        <w:tabs>
          <w:tab w:val="clear" w:pos="1995"/>
          <w:tab w:val="num" w:pos="2610"/>
        </w:tabs>
        <w:spacing w:after="0" w:line="240" w:lineRule="auto"/>
        <w:ind w:left="2610" w:hanging="450"/>
        <w:jc w:val="both"/>
        <w:rPr>
          <w:rFonts w:ascii="Bookman Old Style" w:hAnsi="Bookman Old Style" w:cs="Arial"/>
          <w:sz w:val="24"/>
          <w:szCs w:val="24"/>
        </w:rPr>
      </w:pPr>
      <w:r w:rsidRPr="00330E8D">
        <w:rPr>
          <w:rFonts w:ascii="Bookman Old Style" w:hAnsi="Bookman Old Style" w:cs="Arial"/>
          <w:sz w:val="24"/>
          <w:szCs w:val="24"/>
        </w:rPr>
        <w:t>Setiap penerimaan dan pengeluaran karcis dicatat dalam buku penerimaan dan pengeluaran karcis;</w:t>
      </w:r>
    </w:p>
    <w:p w:rsidR="00AD04D3" w:rsidRPr="00330E8D" w:rsidRDefault="00AD04D3" w:rsidP="002B68B9">
      <w:pPr>
        <w:tabs>
          <w:tab w:val="num" w:pos="2610"/>
        </w:tabs>
        <w:spacing w:after="0" w:line="240" w:lineRule="auto"/>
        <w:ind w:left="2610" w:hanging="450"/>
        <w:jc w:val="both"/>
        <w:rPr>
          <w:rFonts w:ascii="Bookman Old Style" w:hAnsi="Bookman Old Style" w:cs="Arial"/>
          <w:sz w:val="24"/>
          <w:szCs w:val="24"/>
        </w:rPr>
      </w:pPr>
    </w:p>
    <w:p w:rsidR="00DD12BB" w:rsidRPr="00D121E7" w:rsidRDefault="00AD04D3" w:rsidP="00DD12BB">
      <w:pPr>
        <w:numPr>
          <w:ilvl w:val="0"/>
          <w:numId w:val="17"/>
        </w:numPr>
        <w:tabs>
          <w:tab w:val="clear" w:pos="1995"/>
          <w:tab w:val="num" w:pos="2610"/>
        </w:tabs>
        <w:spacing w:after="0" w:line="240" w:lineRule="auto"/>
        <w:ind w:left="2610" w:hanging="450"/>
        <w:jc w:val="both"/>
        <w:rPr>
          <w:rFonts w:ascii="Bookman Old Style" w:hAnsi="Bookman Old Style" w:cs="Arial"/>
          <w:sz w:val="24"/>
          <w:szCs w:val="24"/>
        </w:rPr>
      </w:pPr>
      <w:r w:rsidRPr="00DD12BB">
        <w:rPr>
          <w:rFonts w:ascii="Bookman Old Style" w:hAnsi="Bookman Old Style" w:cs="Arial"/>
          <w:sz w:val="24"/>
          <w:szCs w:val="24"/>
        </w:rPr>
        <w:t xml:space="preserve">Buku penerimaan dan pengeluaran karcis ditutup setiap akhir bulan, ditandatangani oleh </w:t>
      </w:r>
      <w:r w:rsidR="00DD12BB">
        <w:rPr>
          <w:rFonts w:ascii="Bookman Old Style" w:hAnsi="Bookman Old Style" w:cs="Arial"/>
          <w:sz w:val="24"/>
          <w:szCs w:val="24"/>
          <w:lang w:val="en-US"/>
        </w:rPr>
        <w:t xml:space="preserve">Kepala </w:t>
      </w:r>
      <w:r w:rsidR="00DD12BB" w:rsidRPr="00D121E7">
        <w:rPr>
          <w:rFonts w:ascii="Bookman Old Style" w:hAnsi="Bookman Old Style" w:cs="Arial"/>
          <w:sz w:val="24"/>
          <w:szCs w:val="24"/>
          <w:lang w:val="en-US"/>
        </w:rPr>
        <w:t xml:space="preserve">Seksi </w:t>
      </w:r>
      <w:r w:rsidR="00DD12BB" w:rsidRPr="00D121E7">
        <w:rPr>
          <w:rFonts w:ascii="Bookman Old Style" w:hAnsi="Bookman Old Style" w:cs="Arial"/>
          <w:sz w:val="24"/>
          <w:szCs w:val="24"/>
        </w:rPr>
        <w:t>dan diketahui pejabat yang menangani retribusi</w:t>
      </w:r>
      <w:r w:rsidR="00DD12BB" w:rsidRPr="00D121E7">
        <w:rPr>
          <w:rFonts w:ascii="Bookman Old Style" w:hAnsi="Bookman Old Style" w:cs="Arial"/>
          <w:sz w:val="24"/>
          <w:szCs w:val="24"/>
          <w:lang w:val="en-US"/>
        </w:rPr>
        <w:t xml:space="preserve"> dalam hal ini Kepala </w:t>
      </w:r>
      <w:r w:rsidR="00DD12BB">
        <w:rPr>
          <w:rFonts w:ascii="Bookman Old Style" w:hAnsi="Bookman Old Style" w:cs="Arial"/>
          <w:sz w:val="24"/>
          <w:szCs w:val="24"/>
          <w:lang w:val="en-US"/>
        </w:rPr>
        <w:t>B</w:t>
      </w:r>
      <w:r w:rsidR="00DD12BB" w:rsidRPr="00D121E7">
        <w:rPr>
          <w:rFonts w:ascii="Bookman Old Style" w:hAnsi="Bookman Old Style" w:cs="Arial"/>
          <w:sz w:val="24"/>
          <w:szCs w:val="24"/>
          <w:lang w:val="en-US"/>
        </w:rPr>
        <w:t>idang.</w:t>
      </w:r>
    </w:p>
    <w:p w:rsidR="00AD04D3" w:rsidRPr="00DD12BB" w:rsidRDefault="00AD04D3" w:rsidP="00DD12BB">
      <w:pPr>
        <w:tabs>
          <w:tab w:val="num" w:pos="2610"/>
        </w:tabs>
        <w:spacing w:after="0" w:line="240" w:lineRule="auto"/>
        <w:jc w:val="both"/>
        <w:rPr>
          <w:rFonts w:ascii="Bookman Old Style" w:hAnsi="Bookman Old Style" w:cs="Arial"/>
          <w:sz w:val="24"/>
          <w:szCs w:val="24"/>
        </w:rPr>
      </w:pPr>
    </w:p>
    <w:p w:rsidR="002B68B9" w:rsidRPr="002B68B9" w:rsidRDefault="00B43AF5" w:rsidP="00652A5E">
      <w:pPr>
        <w:pStyle w:val="Default"/>
        <w:ind w:left="720" w:firstLine="720"/>
        <w:jc w:val="center"/>
        <w:rPr>
          <w:rFonts w:cs="Arial"/>
          <w:b/>
          <w:bCs/>
        </w:rPr>
      </w:pPr>
      <w:r>
        <w:rPr>
          <w:rFonts w:cs="Arial"/>
          <w:b/>
          <w:bCs/>
        </w:rPr>
        <w:t xml:space="preserve">BAB </w:t>
      </w:r>
      <w:r w:rsidR="009324A5">
        <w:rPr>
          <w:rFonts w:cs="Arial"/>
          <w:b/>
          <w:bCs/>
          <w:lang w:val="id-ID"/>
        </w:rPr>
        <w:t>I</w:t>
      </w:r>
      <w:r w:rsidR="002B68B9" w:rsidRPr="002B68B9">
        <w:rPr>
          <w:rFonts w:cs="Arial"/>
          <w:b/>
          <w:bCs/>
        </w:rPr>
        <w:t>V</w:t>
      </w:r>
    </w:p>
    <w:p w:rsidR="002B68B9" w:rsidRPr="002B68B9" w:rsidRDefault="002B68B9" w:rsidP="00652A5E">
      <w:pPr>
        <w:pStyle w:val="Default"/>
        <w:ind w:left="720" w:firstLine="720"/>
        <w:jc w:val="center"/>
        <w:rPr>
          <w:rFonts w:cs="Arial"/>
          <w:b/>
          <w:bCs/>
        </w:rPr>
      </w:pPr>
      <w:r w:rsidRPr="002B68B9">
        <w:rPr>
          <w:rFonts w:cs="Arial"/>
          <w:b/>
          <w:bCs/>
        </w:rPr>
        <w:t>KETENTUAN PENUTUP</w:t>
      </w:r>
    </w:p>
    <w:p w:rsidR="002B68B9" w:rsidRPr="002B68B9" w:rsidRDefault="002B68B9" w:rsidP="00652A5E">
      <w:pPr>
        <w:pStyle w:val="Default"/>
        <w:jc w:val="center"/>
        <w:rPr>
          <w:rFonts w:cs="Arial"/>
          <w:b/>
          <w:bCs/>
        </w:rPr>
      </w:pPr>
    </w:p>
    <w:p w:rsidR="002B68B9" w:rsidRDefault="00B43AF5" w:rsidP="00652A5E">
      <w:pPr>
        <w:pStyle w:val="Default"/>
        <w:ind w:left="720" w:firstLine="720"/>
        <w:jc w:val="center"/>
        <w:rPr>
          <w:rFonts w:cs="Arial"/>
          <w:bCs/>
        </w:rPr>
      </w:pPr>
      <w:r w:rsidRPr="00FC4802">
        <w:rPr>
          <w:rFonts w:cs="Arial"/>
          <w:bCs/>
        </w:rPr>
        <w:t xml:space="preserve">Pasal </w:t>
      </w:r>
      <w:r w:rsidR="00FC4802">
        <w:rPr>
          <w:rFonts w:cs="Arial"/>
          <w:bCs/>
          <w:lang w:val="id-ID"/>
        </w:rPr>
        <w:t>13</w:t>
      </w:r>
    </w:p>
    <w:p w:rsidR="00543D21" w:rsidRPr="00543D21" w:rsidRDefault="00543D21" w:rsidP="00652A5E">
      <w:pPr>
        <w:pStyle w:val="Default"/>
        <w:ind w:left="720" w:firstLine="720"/>
        <w:jc w:val="center"/>
        <w:rPr>
          <w:rFonts w:cs="Arial"/>
          <w:bCs/>
        </w:rPr>
      </w:pPr>
    </w:p>
    <w:p w:rsidR="002B68B9" w:rsidRPr="002B68B9" w:rsidRDefault="002B68B9" w:rsidP="00652A5E">
      <w:pPr>
        <w:pStyle w:val="Default"/>
        <w:ind w:left="2160"/>
        <w:jc w:val="both"/>
        <w:rPr>
          <w:rFonts w:cs="Arial"/>
          <w:lang w:val="id-ID"/>
        </w:rPr>
      </w:pPr>
      <w:r w:rsidRPr="002B68B9">
        <w:rPr>
          <w:rFonts w:cs="Arial"/>
        </w:rPr>
        <w:t>Peraturan ini mulai berlaku pada tanggal ditetapkan</w:t>
      </w:r>
      <w:r w:rsidRPr="002B68B9">
        <w:rPr>
          <w:rFonts w:cs="Arial"/>
          <w:lang w:val="id-ID"/>
        </w:rPr>
        <w:t>.</w:t>
      </w:r>
      <w:r w:rsidRPr="002B68B9">
        <w:rPr>
          <w:rFonts w:cs="Arial"/>
        </w:rPr>
        <w:tab/>
      </w:r>
    </w:p>
    <w:p w:rsidR="002B68B9" w:rsidRPr="002B68B9" w:rsidRDefault="002B68B9" w:rsidP="00652A5E">
      <w:pPr>
        <w:pStyle w:val="Default"/>
        <w:ind w:left="2160"/>
        <w:jc w:val="both"/>
        <w:rPr>
          <w:rFonts w:cs="Arial"/>
          <w:lang w:val="id-ID"/>
        </w:rPr>
      </w:pPr>
    </w:p>
    <w:p w:rsidR="002B68B9" w:rsidRPr="002B68B9" w:rsidRDefault="002B68B9" w:rsidP="00652A5E">
      <w:pPr>
        <w:tabs>
          <w:tab w:val="left" w:pos="1440"/>
          <w:tab w:val="left" w:pos="1620"/>
        </w:tabs>
        <w:spacing w:after="0" w:line="240" w:lineRule="auto"/>
        <w:ind w:left="2160"/>
        <w:jc w:val="both"/>
        <w:rPr>
          <w:rFonts w:ascii="Bookman Old Style" w:hAnsi="Bookman Old Style" w:cs="Arial"/>
          <w:sz w:val="24"/>
          <w:szCs w:val="24"/>
        </w:rPr>
      </w:pPr>
      <w:r w:rsidRPr="002B68B9">
        <w:rPr>
          <w:rFonts w:ascii="Bookman Old Style" w:hAnsi="Bookman Old Style" w:cs="Arial"/>
          <w:sz w:val="24"/>
          <w:szCs w:val="24"/>
        </w:rPr>
        <w:t>Agar setiap orang mengetahuinya, memerintahkan pengundangan Peraturan Bupati ini dengan penempatannya dalam Berita Daerah Kabupaten Cirebon.</w:t>
      </w:r>
    </w:p>
    <w:p w:rsidR="002B68B9" w:rsidRPr="002B68B9" w:rsidRDefault="002B68B9" w:rsidP="00652A5E">
      <w:pPr>
        <w:tabs>
          <w:tab w:val="left" w:pos="1440"/>
          <w:tab w:val="left" w:pos="1620"/>
        </w:tabs>
        <w:spacing w:after="0" w:line="240" w:lineRule="auto"/>
        <w:jc w:val="both"/>
        <w:rPr>
          <w:rFonts w:ascii="Bookman Old Style" w:hAnsi="Bookman Old Style" w:cs="Arial"/>
          <w:sz w:val="24"/>
          <w:szCs w:val="24"/>
        </w:rPr>
      </w:pPr>
    </w:p>
    <w:p w:rsidR="002B68B9" w:rsidRPr="002B68B9" w:rsidRDefault="002B68B9" w:rsidP="00543D21">
      <w:pPr>
        <w:spacing w:after="0" w:line="240" w:lineRule="auto"/>
        <w:ind w:left="5040" w:firstLine="720"/>
        <w:jc w:val="both"/>
        <w:rPr>
          <w:rFonts w:ascii="Bookman Old Style" w:hAnsi="Bookman Old Style" w:cs="Arial"/>
          <w:color w:val="000000"/>
          <w:sz w:val="24"/>
          <w:szCs w:val="24"/>
        </w:rPr>
      </w:pPr>
      <w:r w:rsidRPr="002B68B9">
        <w:rPr>
          <w:rFonts w:ascii="Bookman Old Style" w:hAnsi="Bookman Old Style" w:cs="Arial"/>
          <w:color w:val="000000"/>
          <w:sz w:val="24"/>
          <w:szCs w:val="24"/>
        </w:rPr>
        <w:t>Ditetapkan di Sumber</w:t>
      </w:r>
    </w:p>
    <w:p w:rsidR="002B68B9" w:rsidRPr="00543D21" w:rsidRDefault="00543D21" w:rsidP="00543D21">
      <w:pPr>
        <w:spacing w:after="0" w:line="240" w:lineRule="auto"/>
        <w:ind w:left="5040" w:firstLine="7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w:t>
      </w:r>
      <w:r w:rsidR="002B68B9" w:rsidRPr="002B68B9">
        <w:rPr>
          <w:rFonts w:ascii="Bookman Old Style" w:hAnsi="Bookman Old Style" w:cs="Arial"/>
          <w:color w:val="000000"/>
          <w:sz w:val="24"/>
          <w:szCs w:val="24"/>
        </w:rPr>
        <w:t>ada tanggal</w:t>
      </w:r>
      <w:r>
        <w:rPr>
          <w:rFonts w:ascii="Bookman Old Style" w:hAnsi="Bookman Old Style" w:cs="Arial"/>
          <w:color w:val="000000"/>
          <w:sz w:val="24"/>
          <w:szCs w:val="24"/>
          <w:lang w:val="en-US"/>
        </w:rPr>
        <w:t xml:space="preserve"> 13 Desember 2012</w:t>
      </w:r>
    </w:p>
    <w:p w:rsidR="002B68B9" w:rsidRPr="002B68B9" w:rsidRDefault="002B68B9" w:rsidP="00652A5E">
      <w:pPr>
        <w:spacing w:after="0" w:line="240" w:lineRule="auto"/>
        <w:ind w:left="6264"/>
        <w:jc w:val="both"/>
        <w:rPr>
          <w:rFonts w:ascii="Bookman Old Style" w:hAnsi="Bookman Old Style" w:cs="Arial"/>
          <w:color w:val="000000"/>
          <w:sz w:val="24"/>
          <w:szCs w:val="24"/>
        </w:rPr>
      </w:pPr>
    </w:p>
    <w:p w:rsidR="002B68B9" w:rsidRPr="002B68B9" w:rsidRDefault="002B68B9" w:rsidP="00543D21">
      <w:pPr>
        <w:spacing w:after="0" w:line="240" w:lineRule="auto"/>
        <w:ind w:left="5040" w:firstLine="720"/>
        <w:jc w:val="both"/>
        <w:rPr>
          <w:rFonts w:ascii="Bookman Old Style" w:hAnsi="Bookman Old Style" w:cs="Arial"/>
          <w:color w:val="000000"/>
          <w:sz w:val="24"/>
          <w:szCs w:val="24"/>
        </w:rPr>
      </w:pPr>
      <w:r w:rsidRPr="002B68B9">
        <w:rPr>
          <w:rFonts w:ascii="Bookman Old Style" w:hAnsi="Bookman Old Style" w:cs="Arial"/>
          <w:color w:val="000000"/>
          <w:sz w:val="24"/>
          <w:szCs w:val="24"/>
        </w:rPr>
        <w:t>BUPATI CIREBON,</w:t>
      </w:r>
    </w:p>
    <w:p w:rsidR="000E7305" w:rsidRDefault="000E7305" w:rsidP="00652A5E">
      <w:pPr>
        <w:spacing w:after="0" w:line="240" w:lineRule="auto"/>
        <w:jc w:val="both"/>
        <w:rPr>
          <w:rFonts w:ascii="Bookman Old Style" w:hAnsi="Bookman Old Style" w:cs="Arial"/>
          <w:color w:val="000000"/>
          <w:sz w:val="24"/>
          <w:szCs w:val="24"/>
          <w:lang w:val="en-US"/>
        </w:rPr>
      </w:pPr>
    </w:p>
    <w:p w:rsidR="00652A5E" w:rsidRDefault="00543D21" w:rsidP="00543D21">
      <w:pPr>
        <w:spacing w:after="0" w:line="240" w:lineRule="auto"/>
        <w:ind w:left="5040" w:firstLine="7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 xml:space="preserve">         TTD</w:t>
      </w:r>
    </w:p>
    <w:p w:rsidR="00652A5E" w:rsidRPr="002749F2" w:rsidRDefault="00652A5E" w:rsidP="00652A5E">
      <w:pPr>
        <w:spacing w:after="0" w:line="240" w:lineRule="auto"/>
        <w:jc w:val="both"/>
        <w:rPr>
          <w:rFonts w:ascii="Bookman Old Style" w:hAnsi="Bookman Old Style" w:cs="Arial"/>
          <w:color w:val="000000"/>
          <w:sz w:val="24"/>
          <w:szCs w:val="24"/>
          <w:lang w:val="en-US"/>
        </w:rPr>
      </w:pPr>
    </w:p>
    <w:p w:rsidR="002B68B9" w:rsidRPr="002B68B9" w:rsidRDefault="002B68B9" w:rsidP="00543D21">
      <w:pPr>
        <w:spacing w:after="0" w:line="240" w:lineRule="auto"/>
        <w:ind w:left="5040" w:firstLine="720"/>
        <w:jc w:val="both"/>
        <w:rPr>
          <w:rFonts w:ascii="Bookman Old Style" w:hAnsi="Bookman Old Style" w:cs="Arial"/>
          <w:b/>
          <w:bCs/>
          <w:color w:val="000000"/>
          <w:sz w:val="24"/>
          <w:szCs w:val="24"/>
        </w:rPr>
      </w:pPr>
      <w:r w:rsidRPr="002B68B9">
        <w:rPr>
          <w:rFonts w:ascii="Bookman Old Style" w:hAnsi="Bookman Old Style" w:cs="Arial"/>
          <w:b/>
          <w:bCs/>
          <w:color w:val="000000"/>
          <w:sz w:val="24"/>
          <w:szCs w:val="24"/>
        </w:rPr>
        <w:t>DEDI SUPARDI</w:t>
      </w:r>
    </w:p>
    <w:p w:rsidR="00652A5E" w:rsidRDefault="00652A5E" w:rsidP="00652A5E">
      <w:pPr>
        <w:spacing w:after="0" w:line="240" w:lineRule="auto"/>
        <w:jc w:val="both"/>
        <w:rPr>
          <w:rFonts w:ascii="Bookman Old Style" w:hAnsi="Bookman Old Style" w:cs="Arial"/>
          <w:color w:val="000000"/>
          <w:sz w:val="24"/>
          <w:szCs w:val="24"/>
          <w:lang w:val="en-US"/>
        </w:rPr>
      </w:pPr>
    </w:p>
    <w:p w:rsidR="002B68B9" w:rsidRPr="002B68B9" w:rsidRDefault="002B68B9" w:rsidP="00652A5E">
      <w:pPr>
        <w:spacing w:after="0" w:line="240" w:lineRule="auto"/>
        <w:jc w:val="both"/>
        <w:rPr>
          <w:rFonts w:ascii="Bookman Old Style" w:hAnsi="Bookman Old Style" w:cs="Arial"/>
          <w:color w:val="000000"/>
          <w:sz w:val="24"/>
          <w:szCs w:val="24"/>
        </w:rPr>
      </w:pPr>
      <w:r w:rsidRPr="002B68B9">
        <w:rPr>
          <w:rFonts w:ascii="Bookman Old Style" w:hAnsi="Bookman Old Style" w:cs="Arial"/>
          <w:color w:val="000000"/>
          <w:sz w:val="24"/>
          <w:szCs w:val="24"/>
        </w:rPr>
        <w:t>Diundangkan di Sumber</w:t>
      </w:r>
    </w:p>
    <w:p w:rsidR="002B68B9" w:rsidRPr="003456C6" w:rsidRDefault="002B68B9" w:rsidP="00652A5E">
      <w:pPr>
        <w:spacing w:after="0" w:line="240" w:lineRule="auto"/>
        <w:jc w:val="both"/>
        <w:rPr>
          <w:rFonts w:ascii="Bookman Old Style" w:hAnsi="Bookman Old Style" w:cs="Arial"/>
          <w:color w:val="000000"/>
          <w:sz w:val="24"/>
          <w:szCs w:val="24"/>
          <w:lang w:val="en-US"/>
        </w:rPr>
      </w:pPr>
      <w:r w:rsidRPr="002B68B9">
        <w:rPr>
          <w:rFonts w:ascii="Bookman Old Style" w:hAnsi="Bookman Old Style" w:cs="Arial"/>
          <w:color w:val="000000"/>
          <w:sz w:val="24"/>
          <w:szCs w:val="24"/>
        </w:rPr>
        <w:t>pada tanggal</w:t>
      </w:r>
      <w:r w:rsidR="003456C6">
        <w:rPr>
          <w:rFonts w:ascii="Bookman Old Style" w:hAnsi="Bookman Old Style" w:cs="Arial"/>
          <w:color w:val="000000"/>
          <w:sz w:val="24"/>
          <w:szCs w:val="24"/>
          <w:lang w:val="en-US"/>
        </w:rPr>
        <w:t xml:space="preserve"> 14 Desember 2012</w:t>
      </w:r>
    </w:p>
    <w:p w:rsidR="002B68B9" w:rsidRPr="002B68B9" w:rsidRDefault="002B68B9" w:rsidP="00652A5E">
      <w:pPr>
        <w:spacing w:after="0" w:line="240" w:lineRule="auto"/>
        <w:jc w:val="both"/>
        <w:rPr>
          <w:rFonts w:ascii="Bookman Old Style" w:hAnsi="Bookman Old Style" w:cs="Arial"/>
          <w:color w:val="000000"/>
          <w:sz w:val="24"/>
          <w:szCs w:val="24"/>
        </w:rPr>
      </w:pPr>
    </w:p>
    <w:p w:rsidR="002B68B9" w:rsidRPr="002B68B9" w:rsidRDefault="002B68B9" w:rsidP="00652A5E">
      <w:pPr>
        <w:spacing w:after="0" w:line="240" w:lineRule="auto"/>
        <w:jc w:val="both"/>
        <w:rPr>
          <w:rFonts w:ascii="Bookman Old Style" w:hAnsi="Bookman Old Style" w:cs="Arial"/>
          <w:color w:val="000000"/>
          <w:sz w:val="24"/>
          <w:szCs w:val="24"/>
        </w:rPr>
      </w:pPr>
      <w:r w:rsidRPr="002B68B9">
        <w:rPr>
          <w:rFonts w:ascii="Bookman Old Style" w:hAnsi="Bookman Old Style" w:cs="Arial"/>
          <w:color w:val="000000"/>
          <w:sz w:val="24"/>
          <w:szCs w:val="24"/>
        </w:rPr>
        <w:t xml:space="preserve">SEKRETARIS DAERAH KABUPATEN </w:t>
      </w:r>
      <w:smartTag w:uri="urn:schemas-microsoft-com:office:smarttags" w:element="City">
        <w:smartTag w:uri="urn:schemas-microsoft-com:office:smarttags" w:element="place">
          <w:r w:rsidRPr="002B68B9">
            <w:rPr>
              <w:rFonts w:ascii="Bookman Old Style" w:hAnsi="Bookman Old Style" w:cs="Arial"/>
              <w:color w:val="000000"/>
              <w:sz w:val="24"/>
              <w:szCs w:val="24"/>
            </w:rPr>
            <w:t>CIREBON</w:t>
          </w:r>
        </w:smartTag>
      </w:smartTag>
      <w:r w:rsidRPr="002B68B9">
        <w:rPr>
          <w:rFonts w:ascii="Bookman Old Style" w:hAnsi="Bookman Old Style" w:cs="Arial"/>
          <w:color w:val="000000"/>
          <w:sz w:val="24"/>
          <w:szCs w:val="24"/>
        </w:rPr>
        <w:t>,</w:t>
      </w:r>
    </w:p>
    <w:p w:rsidR="002B68B9" w:rsidRDefault="002B68B9" w:rsidP="00652A5E">
      <w:pPr>
        <w:spacing w:after="0" w:line="240" w:lineRule="auto"/>
        <w:jc w:val="both"/>
        <w:rPr>
          <w:rFonts w:ascii="Bookman Old Style" w:hAnsi="Bookman Old Style" w:cs="Arial"/>
          <w:color w:val="000000"/>
          <w:sz w:val="24"/>
          <w:szCs w:val="24"/>
        </w:rPr>
      </w:pPr>
      <w:r w:rsidRPr="002B68B9">
        <w:rPr>
          <w:rFonts w:ascii="Bookman Old Style" w:hAnsi="Bookman Old Style" w:cs="Arial"/>
          <w:color w:val="000000"/>
          <w:sz w:val="24"/>
          <w:szCs w:val="24"/>
        </w:rPr>
        <w:t xml:space="preserve">    </w:t>
      </w:r>
    </w:p>
    <w:p w:rsidR="000E7305" w:rsidRPr="003456C6" w:rsidRDefault="003456C6" w:rsidP="00652A5E">
      <w:pPr>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t>ttd</w:t>
      </w:r>
    </w:p>
    <w:p w:rsidR="002B68B9" w:rsidRDefault="002B68B9" w:rsidP="00652A5E">
      <w:pPr>
        <w:spacing w:after="0" w:line="240" w:lineRule="auto"/>
        <w:jc w:val="both"/>
        <w:rPr>
          <w:rFonts w:ascii="Bookman Old Style" w:hAnsi="Bookman Old Style" w:cs="Arial"/>
          <w:color w:val="000000"/>
          <w:sz w:val="24"/>
          <w:szCs w:val="24"/>
          <w:lang w:val="en-US"/>
        </w:rPr>
      </w:pPr>
    </w:p>
    <w:p w:rsidR="002749F2" w:rsidRPr="002749F2" w:rsidRDefault="002749F2" w:rsidP="00652A5E">
      <w:pPr>
        <w:spacing w:after="0" w:line="240" w:lineRule="auto"/>
        <w:jc w:val="both"/>
        <w:rPr>
          <w:rFonts w:ascii="Bookman Old Style" w:hAnsi="Bookman Old Style" w:cs="Arial"/>
          <w:color w:val="000000"/>
          <w:sz w:val="24"/>
          <w:szCs w:val="24"/>
          <w:lang w:val="en-US"/>
        </w:rPr>
      </w:pPr>
    </w:p>
    <w:p w:rsidR="002B68B9" w:rsidRPr="002B68B9" w:rsidRDefault="002B68B9" w:rsidP="00652A5E">
      <w:pPr>
        <w:spacing w:after="0" w:line="240" w:lineRule="auto"/>
        <w:ind w:left="440"/>
        <w:jc w:val="both"/>
        <w:rPr>
          <w:rFonts w:ascii="Bookman Old Style" w:hAnsi="Bookman Old Style" w:cs="Arial"/>
          <w:b/>
          <w:bCs/>
          <w:color w:val="000000"/>
          <w:sz w:val="24"/>
          <w:szCs w:val="24"/>
        </w:rPr>
      </w:pPr>
      <w:r w:rsidRPr="002B68B9">
        <w:rPr>
          <w:rFonts w:ascii="Bookman Old Style" w:hAnsi="Bookman Old Style" w:cs="Arial"/>
          <w:color w:val="000000"/>
          <w:sz w:val="24"/>
          <w:szCs w:val="24"/>
        </w:rPr>
        <w:t xml:space="preserve">  </w:t>
      </w:r>
      <w:r w:rsidR="00C3362B">
        <w:rPr>
          <w:rFonts w:ascii="Bookman Old Style" w:hAnsi="Bookman Old Style" w:cs="Arial"/>
          <w:color w:val="000000"/>
          <w:sz w:val="24"/>
          <w:szCs w:val="24"/>
          <w:lang w:val="en-US"/>
        </w:rPr>
        <w:tab/>
      </w:r>
      <w:r w:rsidR="00C3362B">
        <w:rPr>
          <w:rFonts w:ascii="Bookman Old Style" w:hAnsi="Bookman Old Style" w:cs="Arial"/>
          <w:color w:val="000000"/>
          <w:sz w:val="24"/>
          <w:szCs w:val="24"/>
          <w:lang w:val="en-US"/>
        </w:rPr>
        <w:tab/>
      </w:r>
      <w:r w:rsidR="000E7305">
        <w:rPr>
          <w:rFonts w:ascii="Bookman Old Style" w:hAnsi="Bookman Old Style" w:cs="Arial"/>
          <w:b/>
          <w:bCs/>
          <w:color w:val="000000"/>
          <w:sz w:val="24"/>
          <w:szCs w:val="24"/>
        </w:rPr>
        <w:t>DUDUNG MULYANA</w:t>
      </w:r>
    </w:p>
    <w:p w:rsidR="002B68B9" w:rsidRPr="002B68B9" w:rsidRDefault="002B68B9" w:rsidP="00652A5E">
      <w:pPr>
        <w:spacing w:after="0" w:line="240" w:lineRule="auto"/>
        <w:ind w:firstLine="720"/>
        <w:jc w:val="both"/>
        <w:rPr>
          <w:rFonts w:ascii="Bookman Old Style" w:hAnsi="Bookman Old Style" w:cs="Arial"/>
          <w:color w:val="000000"/>
          <w:sz w:val="24"/>
          <w:szCs w:val="24"/>
        </w:rPr>
      </w:pPr>
    </w:p>
    <w:p w:rsidR="002B68B9" w:rsidRPr="003456C6" w:rsidRDefault="002B68B9" w:rsidP="00652A5E">
      <w:pPr>
        <w:spacing w:after="0" w:line="240" w:lineRule="auto"/>
        <w:jc w:val="both"/>
        <w:rPr>
          <w:rFonts w:ascii="Bookman Old Style" w:hAnsi="Bookman Old Style" w:cs="Arial"/>
          <w:color w:val="000000"/>
          <w:sz w:val="24"/>
          <w:szCs w:val="24"/>
          <w:lang w:val="en-US"/>
        </w:rPr>
      </w:pPr>
      <w:r w:rsidRPr="002B68B9">
        <w:rPr>
          <w:rFonts w:ascii="Bookman Old Style" w:hAnsi="Bookman Old Style" w:cs="Arial"/>
          <w:color w:val="000000"/>
          <w:sz w:val="24"/>
          <w:szCs w:val="24"/>
        </w:rPr>
        <w:t>BERITA DAE</w:t>
      </w:r>
      <w:r w:rsidR="005C4A17">
        <w:rPr>
          <w:rFonts w:ascii="Bookman Old Style" w:hAnsi="Bookman Old Style" w:cs="Arial"/>
          <w:color w:val="000000"/>
          <w:sz w:val="24"/>
          <w:szCs w:val="24"/>
        </w:rPr>
        <w:t>RAH KABUPATEN CIREBON TAHUN 2012</w:t>
      </w:r>
      <w:r w:rsidRPr="002B68B9">
        <w:rPr>
          <w:rFonts w:ascii="Bookman Old Style" w:hAnsi="Bookman Old Style" w:cs="Arial"/>
          <w:color w:val="000000"/>
          <w:sz w:val="24"/>
          <w:szCs w:val="24"/>
        </w:rPr>
        <w:t xml:space="preserve"> NOMOR </w:t>
      </w:r>
      <w:r w:rsidR="003456C6">
        <w:rPr>
          <w:rFonts w:ascii="Bookman Old Style" w:hAnsi="Bookman Old Style" w:cs="Arial"/>
          <w:color w:val="000000"/>
          <w:sz w:val="24"/>
          <w:szCs w:val="24"/>
          <w:lang w:val="en-US"/>
        </w:rPr>
        <w:t>52</w:t>
      </w:r>
      <w:r w:rsidRPr="002B68B9">
        <w:rPr>
          <w:rFonts w:ascii="Bookman Old Style" w:hAnsi="Bookman Old Style" w:cs="Arial"/>
          <w:color w:val="000000"/>
          <w:sz w:val="24"/>
          <w:szCs w:val="24"/>
        </w:rPr>
        <w:t xml:space="preserve"> SERI</w:t>
      </w:r>
      <w:r w:rsidR="003456C6">
        <w:rPr>
          <w:rFonts w:ascii="Bookman Old Style" w:hAnsi="Bookman Old Style" w:cs="Arial"/>
          <w:color w:val="000000"/>
          <w:sz w:val="24"/>
          <w:szCs w:val="24"/>
          <w:lang w:val="en-US"/>
        </w:rPr>
        <w:t xml:space="preserve"> C.9</w:t>
      </w:r>
    </w:p>
    <w:sectPr w:rsidR="002B68B9" w:rsidRPr="003456C6" w:rsidSect="002749F2">
      <w:pgSz w:w="12240" w:h="18720" w:code="5"/>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74" w:rsidRDefault="00CA3274" w:rsidP="00EA57C1">
      <w:pPr>
        <w:spacing w:after="0" w:line="240" w:lineRule="auto"/>
      </w:pPr>
      <w:r>
        <w:separator/>
      </w:r>
    </w:p>
  </w:endnote>
  <w:endnote w:type="continuationSeparator" w:id="1">
    <w:p w:rsidR="00CA3274" w:rsidRDefault="00CA3274" w:rsidP="00EA5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74" w:rsidRDefault="00CA3274" w:rsidP="00EA57C1">
      <w:pPr>
        <w:spacing w:after="0" w:line="240" w:lineRule="auto"/>
      </w:pPr>
      <w:r>
        <w:separator/>
      </w:r>
    </w:p>
  </w:footnote>
  <w:footnote w:type="continuationSeparator" w:id="1">
    <w:p w:rsidR="00CA3274" w:rsidRDefault="00CA3274" w:rsidP="00EA5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2D"/>
    <w:multiLevelType w:val="hybridMultilevel"/>
    <w:tmpl w:val="55F06218"/>
    <w:lvl w:ilvl="0" w:tplc="04090019">
      <w:start w:val="1"/>
      <w:numFmt w:val="lowerLetter"/>
      <w:lvlText w:val="%1."/>
      <w:lvlJc w:val="left"/>
      <w:pPr>
        <w:tabs>
          <w:tab w:val="num" w:pos="360"/>
        </w:tabs>
        <w:ind w:left="432" w:hanging="432"/>
      </w:pPr>
      <w:rPr>
        <w:rFonts w:hint="default"/>
      </w:rPr>
    </w:lvl>
    <w:lvl w:ilvl="1" w:tplc="DE2E4802">
      <w:start w:val="1"/>
      <w:numFmt w:val="decimal"/>
      <w:lvlText w:val="(%2)"/>
      <w:lvlJc w:val="left"/>
      <w:pPr>
        <w:tabs>
          <w:tab w:val="num" w:pos="360"/>
        </w:tabs>
        <w:ind w:left="360" w:hanging="360"/>
      </w:pPr>
      <w:rPr>
        <w:rFonts w:hint="default"/>
      </w:rPr>
    </w:lvl>
    <w:lvl w:ilvl="2" w:tplc="CC4ACCE2">
      <w:numFmt w:val="decimal"/>
      <w:lvlText w:val="(%3)"/>
      <w:lvlJc w:val="left"/>
      <w:pPr>
        <w:tabs>
          <w:tab w:val="num" w:pos="360"/>
        </w:tabs>
        <w:ind w:left="360" w:hanging="360"/>
      </w:pPr>
      <w:rPr>
        <w:rFonts w:ascii="Arial" w:eastAsia="Times New Roman" w:hAnsi="Arial" w:hint="default"/>
        <w:b w:val="0"/>
        <w:i w:val="0"/>
      </w:rPr>
    </w:lvl>
    <w:lvl w:ilvl="3" w:tplc="50FAE7BE">
      <w:start w:val="1"/>
      <w:numFmt w:val="decimal"/>
      <w:lvlText w:val="%4."/>
      <w:lvlJc w:val="left"/>
      <w:pPr>
        <w:tabs>
          <w:tab w:val="num" w:pos="1800"/>
        </w:tabs>
        <w:ind w:left="1872" w:hanging="648"/>
      </w:pPr>
      <w:rPr>
        <w:rFonts w:ascii="Arial" w:eastAsia="Calibri" w:hAnsi="Arial" w:cs="Arial"/>
      </w:rPr>
    </w:lvl>
    <w:lvl w:ilvl="4" w:tplc="CE067724">
      <w:start w:val="1"/>
      <w:numFmt w:val="lowerLetter"/>
      <w:lvlText w:val="%5."/>
      <w:lvlJc w:val="left"/>
      <w:pPr>
        <w:tabs>
          <w:tab w:val="num" w:pos="4932"/>
        </w:tabs>
        <w:ind w:left="4932" w:hanging="432"/>
      </w:pPr>
      <w:rPr>
        <w:rFonts w:ascii="Arial" w:eastAsia="Times New Roman" w:hAnsi="Arial" w:hint="default"/>
      </w:rPr>
    </w:lvl>
    <w:lvl w:ilvl="5" w:tplc="C09A8DF2">
      <w:start w:val="1"/>
      <w:numFmt w:val="decimal"/>
      <w:lvlText w:val="(%6)"/>
      <w:lvlJc w:val="left"/>
      <w:pPr>
        <w:ind w:left="360" w:hanging="360"/>
      </w:pPr>
      <w:rPr>
        <w:rFonts w:hint="default"/>
      </w:r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
    <w:nsid w:val="0D9A752A"/>
    <w:multiLevelType w:val="hybridMultilevel"/>
    <w:tmpl w:val="29E0DADC"/>
    <w:lvl w:ilvl="0" w:tplc="40987BE8">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2100"/>
        </w:tabs>
        <w:ind w:left="-2100" w:hanging="360"/>
      </w:pPr>
    </w:lvl>
    <w:lvl w:ilvl="2" w:tplc="0809001B">
      <w:start w:val="1"/>
      <w:numFmt w:val="lowerRoman"/>
      <w:lvlText w:val="%3."/>
      <w:lvlJc w:val="right"/>
      <w:pPr>
        <w:tabs>
          <w:tab w:val="num" w:pos="-1380"/>
        </w:tabs>
        <w:ind w:left="-1380" w:hanging="180"/>
      </w:pPr>
    </w:lvl>
    <w:lvl w:ilvl="3" w:tplc="0809000F">
      <w:start w:val="1"/>
      <w:numFmt w:val="decimal"/>
      <w:lvlText w:val="%4."/>
      <w:lvlJc w:val="left"/>
      <w:pPr>
        <w:tabs>
          <w:tab w:val="num" w:pos="-660"/>
        </w:tabs>
        <w:ind w:left="-660" w:hanging="360"/>
      </w:pPr>
    </w:lvl>
    <w:lvl w:ilvl="4" w:tplc="08090019">
      <w:start w:val="1"/>
      <w:numFmt w:val="lowerLetter"/>
      <w:lvlText w:val="%5."/>
      <w:lvlJc w:val="left"/>
      <w:pPr>
        <w:tabs>
          <w:tab w:val="num" w:pos="60"/>
        </w:tabs>
        <w:ind w:left="60" w:hanging="360"/>
      </w:pPr>
    </w:lvl>
    <w:lvl w:ilvl="5" w:tplc="0809001B">
      <w:start w:val="1"/>
      <w:numFmt w:val="lowerRoman"/>
      <w:lvlText w:val="%6."/>
      <w:lvlJc w:val="right"/>
      <w:pPr>
        <w:tabs>
          <w:tab w:val="num" w:pos="780"/>
        </w:tabs>
        <w:ind w:left="780" w:hanging="180"/>
      </w:pPr>
    </w:lvl>
    <w:lvl w:ilvl="6" w:tplc="0809000F">
      <w:start w:val="1"/>
      <w:numFmt w:val="decimal"/>
      <w:lvlText w:val="%7."/>
      <w:lvlJc w:val="left"/>
      <w:pPr>
        <w:tabs>
          <w:tab w:val="num" w:pos="1500"/>
        </w:tabs>
        <w:ind w:left="1500" w:hanging="360"/>
      </w:pPr>
    </w:lvl>
    <w:lvl w:ilvl="7" w:tplc="08090019">
      <w:start w:val="1"/>
      <w:numFmt w:val="lowerLetter"/>
      <w:lvlText w:val="%8."/>
      <w:lvlJc w:val="left"/>
      <w:pPr>
        <w:tabs>
          <w:tab w:val="num" w:pos="2220"/>
        </w:tabs>
        <w:ind w:left="2220" w:hanging="360"/>
      </w:pPr>
    </w:lvl>
    <w:lvl w:ilvl="8" w:tplc="0809001B">
      <w:start w:val="1"/>
      <w:numFmt w:val="lowerRoman"/>
      <w:lvlText w:val="%9."/>
      <w:lvlJc w:val="right"/>
      <w:pPr>
        <w:tabs>
          <w:tab w:val="num" w:pos="2940"/>
        </w:tabs>
        <w:ind w:left="2940" w:hanging="180"/>
      </w:pPr>
    </w:lvl>
  </w:abstractNum>
  <w:abstractNum w:abstractNumId="2">
    <w:nsid w:val="13264375"/>
    <w:multiLevelType w:val="hybridMultilevel"/>
    <w:tmpl w:val="CDE8E01C"/>
    <w:lvl w:ilvl="0" w:tplc="04090019">
      <w:start w:val="1"/>
      <w:numFmt w:val="lowerLetter"/>
      <w:lvlText w:val="%1."/>
      <w:lvlJc w:val="left"/>
      <w:pPr>
        <w:tabs>
          <w:tab w:val="num" w:pos="2040"/>
        </w:tabs>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83610"/>
    <w:multiLevelType w:val="hybridMultilevel"/>
    <w:tmpl w:val="A0FA4578"/>
    <w:lvl w:ilvl="0" w:tplc="91DE813E">
      <w:start w:val="1"/>
      <w:numFmt w:val="decimal"/>
      <w:lvlText w:val="(%1)"/>
      <w:lvlJc w:val="left"/>
      <w:pPr>
        <w:tabs>
          <w:tab w:val="num" w:pos="1950"/>
        </w:tabs>
        <w:ind w:left="1950" w:hanging="390"/>
      </w:pPr>
      <w:rPr>
        <w:rFonts w:hint="default"/>
      </w:rPr>
    </w:lvl>
    <w:lvl w:ilvl="1" w:tplc="08090019">
      <w:start w:val="1"/>
      <w:numFmt w:val="lowerLetter"/>
      <w:lvlText w:val="%2."/>
      <w:lvlJc w:val="left"/>
      <w:pPr>
        <w:tabs>
          <w:tab w:val="num" w:pos="2640"/>
        </w:tabs>
        <w:ind w:left="2640" w:hanging="360"/>
      </w:pPr>
    </w:lvl>
    <w:lvl w:ilvl="2" w:tplc="0809001B">
      <w:start w:val="1"/>
      <w:numFmt w:val="lowerRoman"/>
      <w:lvlText w:val="%3."/>
      <w:lvlJc w:val="right"/>
      <w:pPr>
        <w:tabs>
          <w:tab w:val="num" w:pos="3360"/>
        </w:tabs>
        <w:ind w:left="3360" w:hanging="180"/>
      </w:pPr>
    </w:lvl>
    <w:lvl w:ilvl="3" w:tplc="0809000F">
      <w:start w:val="1"/>
      <w:numFmt w:val="decimal"/>
      <w:lvlText w:val="%4."/>
      <w:lvlJc w:val="left"/>
      <w:pPr>
        <w:tabs>
          <w:tab w:val="num" w:pos="4080"/>
        </w:tabs>
        <w:ind w:left="4080" w:hanging="360"/>
      </w:pPr>
    </w:lvl>
    <w:lvl w:ilvl="4" w:tplc="08090019">
      <w:start w:val="1"/>
      <w:numFmt w:val="lowerLetter"/>
      <w:lvlText w:val="%5."/>
      <w:lvlJc w:val="left"/>
      <w:pPr>
        <w:tabs>
          <w:tab w:val="num" w:pos="4800"/>
        </w:tabs>
        <w:ind w:left="4800" w:hanging="360"/>
      </w:pPr>
    </w:lvl>
    <w:lvl w:ilvl="5" w:tplc="0809001B">
      <w:start w:val="1"/>
      <w:numFmt w:val="lowerRoman"/>
      <w:lvlText w:val="%6."/>
      <w:lvlJc w:val="right"/>
      <w:pPr>
        <w:tabs>
          <w:tab w:val="num" w:pos="5520"/>
        </w:tabs>
        <w:ind w:left="5520" w:hanging="180"/>
      </w:pPr>
    </w:lvl>
    <w:lvl w:ilvl="6" w:tplc="0809000F">
      <w:start w:val="1"/>
      <w:numFmt w:val="decimal"/>
      <w:lvlText w:val="%7."/>
      <w:lvlJc w:val="left"/>
      <w:pPr>
        <w:tabs>
          <w:tab w:val="num" w:pos="6240"/>
        </w:tabs>
        <w:ind w:left="6240" w:hanging="360"/>
      </w:pPr>
    </w:lvl>
    <w:lvl w:ilvl="7" w:tplc="08090019">
      <w:start w:val="1"/>
      <w:numFmt w:val="lowerLetter"/>
      <w:lvlText w:val="%8."/>
      <w:lvlJc w:val="left"/>
      <w:pPr>
        <w:tabs>
          <w:tab w:val="num" w:pos="6960"/>
        </w:tabs>
        <w:ind w:left="6960" w:hanging="360"/>
      </w:pPr>
    </w:lvl>
    <w:lvl w:ilvl="8" w:tplc="0809001B">
      <w:start w:val="1"/>
      <w:numFmt w:val="lowerRoman"/>
      <w:lvlText w:val="%9."/>
      <w:lvlJc w:val="right"/>
      <w:pPr>
        <w:tabs>
          <w:tab w:val="num" w:pos="7680"/>
        </w:tabs>
        <w:ind w:left="7680" w:hanging="180"/>
      </w:pPr>
    </w:lvl>
  </w:abstractNum>
  <w:abstractNum w:abstractNumId="4">
    <w:nsid w:val="13C477E0"/>
    <w:multiLevelType w:val="hybridMultilevel"/>
    <w:tmpl w:val="8620EFD8"/>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1A0B5DE9"/>
    <w:multiLevelType w:val="hybridMultilevel"/>
    <w:tmpl w:val="CDE8E01C"/>
    <w:lvl w:ilvl="0" w:tplc="04090019">
      <w:start w:val="1"/>
      <w:numFmt w:val="lowerLetter"/>
      <w:lvlText w:val="%1."/>
      <w:lvlJc w:val="left"/>
      <w:pPr>
        <w:tabs>
          <w:tab w:val="num" w:pos="2040"/>
        </w:tabs>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D3F9D"/>
    <w:multiLevelType w:val="hybridMultilevel"/>
    <w:tmpl w:val="30DCCE74"/>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28A74A72"/>
    <w:multiLevelType w:val="hybridMultilevel"/>
    <w:tmpl w:val="60540712"/>
    <w:lvl w:ilvl="0" w:tplc="37701E5A">
      <w:start w:val="1"/>
      <w:numFmt w:val="decimal"/>
      <w:lvlText w:val="%1."/>
      <w:lvlJc w:val="left"/>
      <w:pPr>
        <w:tabs>
          <w:tab w:val="num" w:pos="2340"/>
        </w:tabs>
        <w:ind w:left="2340" w:hanging="360"/>
      </w:pPr>
      <w:rPr>
        <w:rFonts w:hint="default"/>
      </w:rPr>
    </w:lvl>
    <w:lvl w:ilvl="1" w:tplc="56ECED24">
      <w:start w:val="1"/>
      <w:numFmt w:val="decimal"/>
      <w:lvlText w:val="(%2)"/>
      <w:lvlJc w:val="left"/>
      <w:pPr>
        <w:tabs>
          <w:tab w:val="num" w:pos="3060"/>
        </w:tabs>
        <w:ind w:left="3060" w:hanging="360"/>
      </w:pPr>
      <w:rPr>
        <w:rFonts w:hint="default"/>
      </w:rPr>
    </w:lvl>
    <w:lvl w:ilvl="2" w:tplc="EDD82758">
      <w:start w:val="1"/>
      <w:numFmt w:val="lowerLetter"/>
      <w:lvlText w:val="%3."/>
      <w:lvlJc w:val="left"/>
      <w:pPr>
        <w:ind w:left="3960" w:hanging="360"/>
      </w:pPr>
      <w:rPr>
        <w:rFonts w:hint="default"/>
      </w:rPr>
    </w:lvl>
    <w:lvl w:ilvl="3" w:tplc="A2D659A4">
      <w:start w:val="1"/>
      <w:numFmt w:val="bullet"/>
      <w:lvlText w:val="-"/>
      <w:lvlJc w:val="left"/>
      <w:pPr>
        <w:ind w:left="4500" w:hanging="360"/>
      </w:pPr>
      <w:rPr>
        <w:rFonts w:ascii="Arial" w:eastAsia="Times New Roman" w:hAnsi="Arial" w:cs="Arial" w:hint="default"/>
      </w:r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2AA81921"/>
    <w:multiLevelType w:val="hybridMultilevel"/>
    <w:tmpl w:val="6DE6717E"/>
    <w:lvl w:ilvl="0" w:tplc="9AE0265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DF960C8"/>
    <w:multiLevelType w:val="hybridMultilevel"/>
    <w:tmpl w:val="8620EFD8"/>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1F73B9"/>
    <w:multiLevelType w:val="hybridMultilevel"/>
    <w:tmpl w:val="AE3A6DA2"/>
    <w:lvl w:ilvl="0" w:tplc="28BA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F05F28"/>
    <w:multiLevelType w:val="hybridMultilevel"/>
    <w:tmpl w:val="F6443C22"/>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BAA2E3D"/>
    <w:multiLevelType w:val="hybridMultilevel"/>
    <w:tmpl w:val="CF463A34"/>
    <w:lvl w:ilvl="0" w:tplc="6884017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BF31506"/>
    <w:multiLevelType w:val="hybridMultilevel"/>
    <w:tmpl w:val="30DCCE74"/>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nsid w:val="3F46175C"/>
    <w:multiLevelType w:val="hybridMultilevel"/>
    <w:tmpl w:val="F6443C22"/>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4D44690D"/>
    <w:multiLevelType w:val="hybridMultilevel"/>
    <w:tmpl w:val="8620EFD8"/>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546852F0"/>
    <w:multiLevelType w:val="hybridMultilevel"/>
    <w:tmpl w:val="265A9586"/>
    <w:lvl w:ilvl="0" w:tplc="168EC6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54FA2"/>
    <w:multiLevelType w:val="hybridMultilevel"/>
    <w:tmpl w:val="9364F3B4"/>
    <w:lvl w:ilvl="0" w:tplc="9A5433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81A98"/>
    <w:multiLevelType w:val="hybridMultilevel"/>
    <w:tmpl w:val="07E2DD76"/>
    <w:lvl w:ilvl="0" w:tplc="56ECED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824DE"/>
    <w:multiLevelType w:val="hybridMultilevel"/>
    <w:tmpl w:val="0A98A34A"/>
    <w:lvl w:ilvl="0" w:tplc="EDD82758">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97A64"/>
    <w:multiLevelType w:val="hybridMultilevel"/>
    <w:tmpl w:val="2BE40DEC"/>
    <w:lvl w:ilvl="0" w:tplc="93C0909C">
      <w:start w:val="1"/>
      <w:numFmt w:val="decimal"/>
      <w:lvlText w:val="%1."/>
      <w:lvlJc w:val="left"/>
      <w:pPr>
        <w:tabs>
          <w:tab w:val="num" w:pos="1980"/>
        </w:tabs>
        <w:ind w:left="1980" w:hanging="360"/>
      </w:pPr>
      <w:rPr>
        <w:rFonts w:hint="default"/>
      </w:rPr>
    </w:lvl>
    <w:lvl w:ilvl="1" w:tplc="08090019">
      <w:start w:val="1"/>
      <w:numFmt w:val="lowerLetter"/>
      <w:lvlText w:val="%2."/>
      <w:lvlJc w:val="left"/>
      <w:pPr>
        <w:tabs>
          <w:tab w:val="num" w:pos="1578"/>
        </w:tabs>
        <w:ind w:left="1578" w:hanging="360"/>
      </w:pPr>
    </w:lvl>
    <w:lvl w:ilvl="2" w:tplc="0809001B">
      <w:start w:val="1"/>
      <w:numFmt w:val="lowerRoman"/>
      <w:lvlText w:val="%3."/>
      <w:lvlJc w:val="right"/>
      <w:pPr>
        <w:tabs>
          <w:tab w:val="num" w:pos="2298"/>
        </w:tabs>
        <w:ind w:left="2298" w:hanging="180"/>
      </w:pPr>
    </w:lvl>
    <w:lvl w:ilvl="3" w:tplc="0809000F">
      <w:start w:val="1"/>
      <w:numFmt w:val="decimal"/>
      <w:lvlText w:val="%4."/>
      <w:lvlJc w:val="left"/>
      <w:pPr>
        <w:tabs>
          <w:tab w:val="num" w:pos="3018"/>
        </w:tabs>
        <w:ind w:left="3018" w:hanging="360"/>
      </w:pPr>
    </w:lvl>
    <w:lvl w:ilvl="4" w:tplc="08090019">
      <w:start w:val="1"/>
      <w:numFmt w:val="lowerLetter"/>
      <w:lvlText w:val="%5."/>
      <w:lvlJc w:val="left"/>
      <w:pPr>
        <w:tabs>
          <w:tab w:val="num" w:pos="3738"/>
        </w:tabs>
        <w:ind w:left="3738" w:hanging="360"/>
      </w:pPr>
    </w:lvl>
    <w:lvl w:ilvl="5" w:tplc="0809001B">
      <w:start w:val="1"/>
      <w:numFmt w:val="lowerRoman"/>
      <w:lvlText w:val="%6."/>
      <w:lvlJc w:val="right"/>
      <w:pPr>
        <w:tabs>
          <w:tab w:val="num" w:pos="4458"/>
        </w:tabs>
        <w:ind w:left="4458" w:hanging="180"/>
      </w:pPr>
    </w:lvl>
    <w:lvl w:ilvl="6" w:tplc="0809000F">
      <w:start w:val="1"/>
      <w:numFmt w:val="decimal"/>
      <w:lvlText w:val="%7."/>
      <w:lvlJc w:val="left"/>
      <w:pPr>
        <w:tabs>
          <w:tab w:val="num" w:pos="5178"/>
        </w:tabs>
        <w:ind w:left="5178" w:hanging="360"/>
      </w:pPr>
    </w:lvl>
    <w:lvl w:ilvl="7" w:tplc="08090019">
      <w:start w:val="1"/>
      <w:numFmt w:val="lowerLetter"/>
      <w:lvlText w:val="%8."/>
      <w:lvlJc w:val="left"/>
      <w:pPr>
        <w:tabs>
          <w:tab w:val="num" w:pos="5898"/>
        </w:tabs>
        <w:ind w:left="5898" w:hanging="360"/>
      </w:pPr>
    </w:lvl>
    <w:lvl w:ilvl="8" w:tplc="0809001B">
      <w:start w:val="1"/>
      <w:numFmt w:val="lowerRoman"/>
      <w:lvlText w:val="%9."/>
      <w:lvlJc w:val="right"/>
      <w:pPr>
        <w:tabs>
          <w:tab w:val="num" w:pos="6618"/>
        </w:tabs>
        <w:ind w:left="6618" w:hanging="180"/>
      </w:pPr>
    </w:lvl>
  </w:abstractNum>
  <w:abstractNum w:abstractNumId="21">
    <w:nsid w:val="67A73099"/>
    <w:multiLevelType w:val="hybridMultilevel"/>
    <w:tmpl w:val="3FBA2F9C"/>
    <w:lvl w:ilvl="0" w:tplc="AB4E45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CAE20B1"/>
    <w:multiLevelType w:val="hybridMultilevel"/>
    <w:tmpl w:val="2EB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D3315"/>
    <w:multiLevelType w:val="hybridMultilevel"/>
    <w:tmpl w:val="B5086C9A"/>
    <w:lvl w:ilvl="0" w:tplc="40987BE8">
      <w:start w:val="1"/>
      <w:numFmt w:val="decimal"/>
      <w:lvlText w:val="(%1)"/>
      <w:lvlJc w:val="left"/>
      <w:pPr>
        <w:tabs>
          <w:tab w:val="num" w:pos="3900"/>
        </w:tabs>
        <w:ind w:left="39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70040651"/>
    <w:multiLevelType w:val="hybridMultilevel"/>
    <w:tmpl w:val="EBC43F0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2E212BD"/>
    <w:multiLevelType w:val="hybridMultilevel"/>
    <w:tmpl w:val="1DF47F0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796B5D86"/>
    <w:multiLevelType w:val="hybridMultilevel"/>
    <w:tmpl w:val="CB342F54"/>
    <w:lvl w:ilvl="0" w:tplc="EA2655E0">
      <w:start w:val="1"/>
      <w:numFmt w:val="decimal"/>
      <w:lvlText w:val="%1."/>
      <w:lvlJc w:val="left"/>
      <w:pPr>
        <w:tabs>
          <w:tab w:val="num" w:pos="2040"/>
        </w:tabs>
        <w:ind w:left="2040" w:hanging="4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7987147A"/>
    <w:multiLevelType w:val="hybridMultilevel"/>
    <w:tmpl w:val="02EEA646"/>
    <w:lvl w:ilvl="0" w:tplc="E528B6D0">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0A1EC6"/>
    <w:multiLevelType w:val="hybridMultilevel"/>
    <w:tmpl w:val="D5B2AE9A"/>
    <w:lvl w:ilvl="0" w:tplc="1B38BCB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AC77063"/>
    <w:multiLevelType w:val="hybridMultilevel"/>
    <w:tmpl w:val="9CC0E21A"/>
    <w:lvl w:ilvl="0" w:tplc="56ECED24">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nsid w:val="7D9F7DD5"/>
    <w:multiLevelType w:val="hybridMultilevel"/>
    <w:tmpl w:val="D5B2AE9A"/>
    <w:lvl w:ilvl="0" w:tplc="1B38BCB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1"/>
  </w:num>
  <w:num w:numId="3">
    <w:abstractNumId w:val="23"/>
  </w:num>
  <w:num w:numId="4">
    <w:abstractNumId w:val="3"/>
  </w:num>
  <w:num w:numId="5">
    <w:abstractNumId w:val="9"/>
  </w:num>
  <w:num w:numId="6">
    <w:abstractNumId w:val="26"/>
  </w:num>
  <w:num w:numId="7">
    <w:abstractNumId w:val="6"/>
  </w:num>
  <w:num w:numId="8">
    <w:abstractNumId w:val="18"/>
  </w:num>
  <w:num w:numId="9">
    <w:abstractNumId w:val="15"/>
  </w:num>
  <w:num w:numId="10">
    <w:abstractNumId w:val="5"/>
  </w:num>
  <w:num w:numId="11">
    <w:abstractNumId w:val="4"/>
  </w:num>
  <w:num w:numId="12">
    <w:abstractNumId w:val="2"/>
  </w:num>
  <w:num w:numId="13">
    <w:abstractNumId w:val="25"/>
  </w:num>
  <w:num w:numId="14">
    <w:abstractNumId w:val="7"/>
  </w:num>
  <w:num w:numId="15">
    <w:abstractNumId w:val="11"/>
  </w:num>
  <w:num w:numId="16">
    <w:abstractNumId w:val="8"/>
  </w:num>
  <w:num w:numId="17">
    <w:abstractNumId w:val="29"/>
  </w:num>
  <w:num w:numId="18">
    <w:abstractNumId w:val="12"/>
  </w:num>
  <w:num w:numId="19">
    <w:abstractNumId w:val="30"/>
  </w:num>
  <w:num w:numId="20">
    <w:abstractNumId w:val="24"/>
  </w:num>
  <w:num w:numId="21">
    <w:abstractNumId w:val="17"/>
  </w:num>
  <w:num w:numId="22">
    <w:abstractNumId w:val="22"/>
  </w:num>
  <w:num w:numId="23">
    <w:abstractNumId w:val="28"/>
  </w:num>
  <w:num w:numId="24">
    <w:abstractNumId w:val="14"/>
  </w:num>
  <w:num w:numId="25">
    <w:abstractNumId w:val="27"/>
  </w:num>
  <w:num w:numId="26">
    <w:abstractNumId w:val="20"/>
  </w:num>
  <w:num w:numId="27">
    <w:abstractNumId w:val="0"/>
  </w:num>
  <w:num w:numId="28">
    <w:abstractNumId w:val="16"/>
  </w:num>
  <w:num w:numId="29">
    <w:abstractNumId w:val="19"/>
  </w:num>
  <w:num w:numId="30">
    <w:abstractNumId w:val="13"/>
  </w:num>
  <w:num w:numId="31">
    <w:abstractNumId w:val="1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04D3"/>
    <w:rsid w:val="00003D06"/>
    <w:rsid w:val="00021B4E"/>
    <w:rsid w:val="00041E00"/>
    <w:rsid w:val="0005308A"/>
    <w:rsid w:val="000674EB"/>
    <w:rsid w:val="0007234B"/>
    <w:rsid w:val="00086FB9"/>
    <w:rsid w:val="000B083B"/>
    <w:rsid w:val="000B2B67"/>
    <w:rsid w:val="000C58C7"/>
    <w:rsid w:val="000E7305"/>
    <w:rsid w:val="000F7C31"/>
    <w:rsid w:val="00130D53"/>
    <w:rsid w:val="00132920"/>
    <w:rsid w:val="001527A2"/>
    <w:rsid w:val="001773FB"/>
    <w:rsid w:val="00191404"/>
    <w:rsid w:val="001933A0"/>
    <w:rsid w:val="001B31CB"/>
    <w:rsid w:val="001D5E4D"/>
    <w:rsid w:val="002132D0"/>
    <w:rsid w:val="002153CA"/>
    <w:rsid w:val="0022383F"/>
    <w:rsid w:val="00227A9B"/>
    <w:rsid w:val="0024057B"/>
    <w:rsid w:val="0024486C"/>
    <w:rsid w:val="002749F2"/>
    <w:rsid w:val="0027603E"/>
    <w:rsid w:val="00287D13"/>
    <w:rsid w:val="002A17A2"/>
    <w:rsid w:val="002A19EF"/>
    <w:rsid w:val="002B5D2F"/>
    <w:rsid w:val="002B68B9"/>
    <w:rsid w:val="002C4539"/>
    <w:rsid w:val="002C4D90"/>
    <w:rsid w:val="002D085B"/>
    <w:rsid w:val="00330E8D"/>
    <w:rsid w:val="003456C6"/>
    <w:rsid w:val="0037196E"/>
    <w:rsid w:val="00384D49"/>
    <w:rsid w:val="003A29E1"/>
    <w:rsid w:val="003B1D57"/>
    <w:rsid w:val="003B53B8"/>
    <w:rsid w:val="003D2C5B"/>
    <w:rsid w:val="0040634C"/>
    <w:rsid w:val="0040765B"/>
    <w:rsid w:val="00411A1F"/>
    <w:rsid w:val="00413518"/>
    <w:rsid w:val="00413649"/>
    <w:rsid w:val="00417A77"/>
    <w:rsid w:val="00437B48"/>
    <w:rsid w:val="00437DBF"/>
    <w:rsid w:val="00443E8F"/>
    <w:rsid w:val="0046092D"/>
    <w:rsid w:val="00465932"/>
    <w:rsid w:val="0047007D"/>
    <w:rsid w:val="00491EA0"/>
    <w:rsid w:val="004C0637"/>
    <w:rsid w:val="004C3ABB"/>
    <w:rsid w:val="004C48E9"/>
    <w:rsid w:val="004D6125"/>
    <w:rsid w:val="004D76A3"/>
    <w:rsid w:val="00503B90"/>
    <w:rsid w:val="00543D21"/>
    <w:rsid w:val="00547453"/>
    <w:rsid w:val="00565613"/>
    <w:rsid w:val="005755EB"/>
    <w:rsid w:val="0058386E"/>
    <w:rsid w:val="005B0157"/>
    <w:rsid w:val="005C2779"/>
    <w:rsid w:val="005C32A4"/>
    <w:rsid w:val="005C4A17"/>
    <w:rsid w:val="005D3BEC"/>
    <w:rsid w:val="00617EF6"/>
    <w:rsid w:val="00652A5E"/>
    <w:rsid w:val="00677441"/>
    <w:rsid w:val="006A40C0"/>
    <w:rsid w:val="006B3C2F"/>
    <w:rsid w:val="006C1959"/>
    <w:rsid w:val="006C3D91"/>
    <w:rsid w:val="006D00AA"/>
    <w:rsid w:val="006D2661"/>
    <w:rsid w:val="006E1330"/>
    <w:rsid w:val="0070750A"/>
    <w:rsid w:val="007609D8"/>
    <w:rsid w:val="007D0806"/>
    <w:rsid w:val="007D520C"/>
    <w:rsid w:val="007F3114"/>
    <w:rsid w:val="00800386"/>
    <w:rsid w:val="00813912"/>
    <w:rsid w:val="008248C9"/>
    <w:rsid w:val="008343E1"/>
    <w:rsid w:val="00836EA8"/>
    <w:rsid w:val="00841031"/>
    <w:rsid w:val="0085678B"/>
    <w:rsid w:val="00895F8F"/>
    <w:rsid w:val="008977C8"/>
    <w:rsid w:val="008E404E"/>
    <w:rsid w:val="00902DF9"/>
    <w:rsid w:val="00904DB0"/>
    <w:rsid w:val="00916216"/>
    <w:rsid w:val="009324A5"/>
    <w:rsid w:val="009379EB"/>
    <w:rsid w:val="00945819"/>
    <w:rsid w:val="009725D7"/>
    <w:rsid w:val="00976C43"/>
    <w:rsid w:val="009B092C"/>
    <w:rsid w:val="009C0322"/>
    <w:rsid w:val="009C4925"/>
    <w:rsid w:val="009C6D67"/>
    <w:rsid w:val="009D3C80"/>
    <w:rsid w:val="00A10C6A"/>
    <w:rsid w:val="00A44CE3"/>
    <w:rsid w:val="00AA615F"/>
    <w:rsid w:val="00AA6AF7"/>
    <w:rsid w:val="00AD04D3"/>
    <w:rsid w:val="00B07866"/>
    <w:rsid w:val="00B43AF5"/>
    <w:rsid w:val="00B46659"/>
    <w:rsid w:val="00B67C62"/>
    <w:rsid w:val="00B901C6"/>
    <w:rsid w:val="00B96B7F"/>
    <w:rsid w:val="00BD4391"/>
    <w:rsid w:val="00BD61CE"/>
    <w:rsid w:val="00BF57F5"/>
    <w:rsid w:val="00C3362B"/>
    <w:rsid w:val="00C37785"/>
    <w:rsid w:val="00CA3274"/>
    <w:rsid w:val="00CE0D7B"/>
    <w:rsid w:val="00D179B5"/>
    <w:rsid w:val="00D432C6"/>
    <w:rsid w:val="00D56711"/>
    <w:rsid w:val="00D85484"/>
    <w:rsid w:val="00DB3EEC"/>
    <w:rsid w:val="00DB6B49"/>
    <w:rsid w:val="00DB7B05"/>
    <w:rsid w:val="00DD0D81"/>
    <w:rsid w:val="00DD12BB"/>
    <w:rsid w:val="00E01151"/>
    <w:rsid w:val="00E42F28"/>
    <w:rsid w:val="00E55F2C"/>
    <w:rsid w:val="00E9359B"/>
    <w:rsid w:val="00EA15B6"/>
    <w:rsid w:val="00EA57C1"/>
    <w:rsid w:val="00EB4CFB"/>
    <w:rsid w:val="00EB593C"/>
    <w:rsid w:val="00EC0BA6"/>
    <w:rsid w:val="00EC6336"/>
    <w:rsid w:val="00ED57DE"/>
    <w:rsid w:val="00EF55DF"/>
    <w:rsid w:val="00F01F40"/>
    <w:rsid w:val="00F22B7A"/>
    <w:rsid w:val="00F23981"/>
    <w:rsid w:val="00F445C7"/>
    <w:rsid w:val="00F56563"/>
    <w:rsid w:val="00F652C7"/>
    <w:rsid w:val="00F721CC"/>
    <w:rsid w:val="00F75E97"/>
    <w:rsid w:val="00F81912"/>
    <w:rsid w:val="00F959FF"/>
    <w:rsid w:val="00FB7465"/>
    <w:rsid w:val="00FB755F"/>
    <w:rsid w:val="00FC4802"/>
    <w:rsid w:val="00FD0787"/>
    <w:rsid w:val="00FE017F"/>
    <w:rsid w:val="00FF1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D3"/>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4D3"/>
    <w:pPr>
      <w:ind w:left="720"/>
    </w:pPr>
  </w:style>
  <w:style w:type="paragraph" w:customStyle="1" w:styleId="Default">
    <w:name w:val="Default"/>
    <w:uiPriority w:val="99"/>
    <w:rsid w:val="002B68B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Header">
    <w:name w:val="header"/>
    <w:basedOn w:val="Normal"/>
    <w:link w:val="HeaderChar"/>
    <w:uiPriority w:val="99"/>
    <w:semiHidden/>
    <w:unhideWhenUsed/>
    <w:rsid w:val="00EA57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7C1"/>
    <w:rPr>
      <w:rFonts w:ascii="Calibri" w:eastAsia="Calibri" w:hAnsi="Calibri" w:cs="Calibri"/>
      <w:lang w:val="id-ID"/>
    </w:rPr>
  </w:style>
  <w:style w:type="paragraph" w:styleId="Footer">
    <w:name w:val="footer"/>
    <w:basedOn w:val="Normal"/>
    <w:link w:val="FooterChar"/>
    <w:uiPriority w:val="99"/>
    <w:semiHidden/>
    <w:unhideWhenUsed/>
    <w:rsid w:val="00EA57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7C1"/>
    <w:rPr>
      <w:rFonts w:ascii="Calibri" w:eastAsia="Calibri" w:hAnsi="Calibri" w:cs="Calibri"/>
      <w:lang w:val="id-ID"/>
    </w:rPr>
  </w:style>
  <w:style w:type="paragraph" w:styleId="BalloonText">
    <w:name w:val="Balloon Text"/>
    <w:basedOn w:val="Normal"/>
    <w:link w:val="BalloonTextChar"/>
    <w:uiPriority w:val="99"/>
    <w:semiHidden/>
    <w:unhideWhenUsed/>
    <w:rsid w:val="00D5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11"/>
    <w:rPr>
      <w:rFonts w:ascii="Tahoma" w:eastAsia="Calibri" w:hAnsi="Tahoma" w:cs="Tahoma"/>
      <w:sz w:val="16"/>
      <w:szCs w:val="16"/>
      <w:lang w:val="id-ID"/>
    </w:rPr>
  </w:style>
  <w:style w:type="paragraph" w:styleId="Title">
    <w:name w:val="Title"/>
    <w:basedOn w:val="Normal"/>
    <w:link w:val="TitleChar"/>
    <w:qFormat/>
    <w:rsid w:val="00543D21"/>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543D2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1C1A-EEBD-4374-8DF1-7947F369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PEMDA</dc:creator>
  <cp:lastModifiedBy>c4</cp:lastModifiedBy>
  <cp:revision>105</cp:revision>
  <cp:lastPrinted>2012-12-14T05:30:00Z</cp:lastPrinted>
  <dcterms:created xsi:type="dcterms:W3CDTF">2012-05-09T02:12:00Z</dcterms:created>
  <dcterms:modified xsi:type="dcterms:W3CDTF">2013-08-15T07:52:00Z</dcterms:modified>
</cp:coreProperties>
</file>